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2</w:t>
      </w:r>
    </w:p>
    <w:p>
      <w:pPr>
        <w:spacing w:line="360" w:lineRule="auto"/>
        <w:rPr>
          <w:rFonts w:ascii="宋体" w:hAnsi="宋体"/>
          <w:color w:val="000000"/>
          <w:kern w:val="0"/>
          <w:sz w:val="24"/>
        </w:rPr>
      </w:pPr>
    </w:p>
    <w:p>
      <w:pPr>
        <w:spacing w:line="360" w:lineRule="auto"/>
        <w:rPr>
          <w:rFonts w:ascii="宋体" w:hAnsi="宋体"/>
          <w:color w:val="000000"/>
          <w:kern w:val="0"/>
          <w:sz w:val="32"/>
        </w:rPr>
      </w:pPr>
    </w:p>
    <w:p>
      <w:pPr>
        <w:spacing w:line="360" w:lineRule="auto"/>
        <w:jc w:val="center"/>
        <w:rPr>
          <w:rFonts w:ascii="黑体" w:hAnsi="黑体" w:eastAsia="黑体" w:cs="华文中宋"/>
          <w:b/>
          <w:bCs/>
          <w:sz w:val="56"/>
          <w:szCs w:val="48"/>
        </w:rPr>
      </w:pPr>
      <w:r>
        <w:rPr>
          <w:rFonts w:hint="eastAsia" w:ascii="黑体" w:hAnsi="黑体" w:eastAsia="黑体" w:cs="华文中宋"/>
          <w:b/>
          <w:bCs/>
          <w:sz w:val="56"/>
          <w:szCs w:val="48"/>
        </w:rPr>
        <w:t>202</w:t>
      </w:r>
      <w:r>
        <w:rPr>
          <w:rFonts w:ascii="黑体" w:hAnsi="黑体" w:eastAsia="黑体" w:cs="华文中宋"/>
          <w:b/>
          <w:bCs/>
          <w:sz w:val="56"/>
          <w:szCs w:val="48"/>
        </w:rPr>
        <w:t>2</w:t>
      </w:r>
      <w:r>
        <w:rPr>
          <w:rFonts w:hint="eastAsia" w:ascii="黑体" w:hAnsi="黑体" w:eastAsia="黑体" w:cs="华文中宋"/>
          <w:b/>
          <w:bCs/>
          <w:sz w:val="56"/>
          <w:szCs w:val="48"/>
        </w:rPr>
        <w:t>—20</w:t>
      </w:r>
      <w:r>
        <w:rPr>
          <w:rFonts w:ascii="黑体" w:hAnsi="黑体" w:eastAsia="黑体" w:cs="华文中宋"/>
          <w:b/>
          <w:bCs/>
          <w:sz w:val="56"/>
          <w:szCs w:val="48"/>
        </w:rPr>
        <w:t>23</w:t>
      </w:r>
      <w:r>
        <w:rPr>
          <w:rFonts w:hint="eastAsia" w:ascii="黑体" w:hAnsi="黑体" w:eastAsia="黑体" w:cs="华文中宋"/>
          <w:b/>
          <w:bCs/>
          <w:sz w:val="56"/>
          <w:szCs w:val="48"/>
        </w:rPr>
        <w:t>学年“丝绸之路”</w:t>
      </w:r>
    </w:p>
    <w:p>
      <w:pPr>
        <w:spacing w:line="360" w:lineRule="auto"/>
        <w:jc w:val="center"/>
        <w:rPr>
          <w:rFonts w:ascii="黑体" w:hAnsi="黑体" w:eastAsia="黑体" w:cs="华文中宋"/>
          <w:b/>
          <w:bCs/>
          <w:sz w:val="56"/>
          <w:szCs w:val="48"/>
        </w:rPr>
      </w:pPr>
      <w:r>
        <w:rPr>
          <w:rFonts w:hint="eastAsia" w:ascii="黑体" w:hAnsi="黑体" w:eastAsia="黑体" w:cs="华文中宋"/>
          <w:b/>
          <w:bCs/>
          <w:sz w:val="56"/>
          <w:szCs w:val="48"/>
        </w:rPr>
        <w:t>中国政府奖学金项目申报书</w:t>
      </w:r>
    </w:p>
    <w:p>
      <w:pPr>
        <w:widowControl/>
        <w:spacing w:line="360" w:lineRule="auto"/>
        <w:rPr>
          <w:rFonts w:ascii="宋体" w:hAnsi="宋体" w:eastAsia="楷体_GB2312"/>
          <w:color w:val="000000"/>
          <w:kern w:val="0"/>
          <w:sz w:val="24"/>
        </w:rPr>
      </w:pPr>
      <w:r>
        <w:rPr>
          <w:rFonts w:hint="eastAsia" w:ascii="宋体" w:hAnsi="宋体" w:eastAsia="楷体_GB2312"/>
          <w:color w:val="000000"/>
          <w:kern w:val="0"/>
          <w:sz w:val="24"/>
        </w:rPr>
        <w:t>  </w:t>
      </w:r>
    </w:p>
    <w:tbl>
      <w:tblPr>
        <w:tblStyle w:val="6"/>
        <w:tblW w:w="8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5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tabs>
                <w:tab w:val="left" w:pos="4382"/>
              </w:tabs>
              <w:rPr>
                <w:rFonts w:ascii="宋体" w:hAnsi="宋体" w:eastAsia="华文中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322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>
            <w:pPr>
              <w:tabs>
                <w:tab w:val="left" w:pos="4382"/>
              </w:tabs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华文中宋" w:cs="华文中宋"/>
                <w:sz w:val="30"/>
                <w:szCs w:val="30"/>
              </w:rPr>
              <w:t>申报单位名称(盖章)</w:t>
            </w:r>
          </w:p>
        </w:tc>
        <w:tc>
          <w:tcPr>
            <w:tcW w:w="5322" w:type="dxa"/>
            <w:tcBorders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>
            <w:pPr>
              <w:tabs>
                <w:tab w:val="left" w:pos="4382"/>
              </w:tabs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华文中宋" w:cs="华文中宋"/>
                <w:sz w:val="30"/>
                <w:szCs w:val="30"/>
              </w:rPr>
              <w:t>单位负责人签字</w:t>
            </w:r>
          </w:p>
        </w:tc>
        <w:tc>
          <w:tcPr>
            <w:tcW w:w="5322" w:type="dxa"/>
            <w:tcBorders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>
            <w:pPr>
              <w:tabs>
                <w:tab w:val="left" w:pos="4382"/>
              </w:tabs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华文中宋" w:cs="华文中宋"/>
                <w:sz w:val="30"/>
                <w:szCs w:val="30"/>
              </w:rPr>
              <w:t>联系人及联系方式</w:t>
            </w:r>
          </w:p>
        </w:tc>
        <w:tc>
          <w:tcPr>
            <w:tcW w:w="532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870" w:type="dxa"/>
            <w:vAlign w:val="bottom"/>
          </w:tcPr>
          <w:p>
            <w:pPr>
              <w:tabs>
                <w:tab w:val="left" w:pos="4382"/>
              </w:tabs>
              <w:rPr>
                <w:rFonts w:eastAsia="华文中宋" w:cs="华文中宋"/>
                <w:sz w:val="30"/>
                <w:szCs w:val="30"/>
              </w:rPr>
            </w:pPr>
            <w:r>
              <w:rPr>
                <w:rFonts w:hint="eastAsia" w:eastAsia="华文中宋" w:cs="华文中宋"/>
                <w:sz w:val="30"/>
                <w:szCs w:val="30"/>
              </w:rPr>
              <w:t>填  表  日  期</w:t>
            </w:r>
          </w:p>
        </w:tc>
        <w:tc>
          <w:tcPr>
            <w:tcW w:w="532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tabs>
                <w:tab w:val="left" w:pos="4382"/>
              </w:tabs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rPr>
          <w:rFonts w:ascii="宋体" w:hAnsi="宋体" w:eastAsia="楷体_GB2312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宋体" w:hAnsi="宋体" w:eastAsia="楷体_GB2312"/>
          <w:color w:val="000000"/>
          <w:kern w:val="0"/>
          <w:sz w:val="24"/>
        </w:rPr>
      </w:pPr>
      <w:r>
        <w:rPr>
          <w:rFonts w:hint="eastAsia" w:ascii="宋体" w:hAnsi="宋体" w:eastAsia="楷体_GB2312"/>
          <w:color w:val="000000"/>
          <w:kern w:val="0"/>
          <w:sz w:val="24"/>
        </w:rPr>
        <w:t> </w:t>
      </w:r>
    </w:p>
    <w:p>
      <w:pPr>
        <w:widowControl/>
        <w:spacing w:line="360" w:lineRule="auto"/>
        <w:rPr>
          <w:rFonts w:ascii="宋体" w:hAnsi="宋体" w:eastAsia="楷体_GB2312"/>
          <w:color w:val="000000"/>
          <w:kern w:val="0"/>
          <w:sz w:val="24"/>
        </w:rPr>
      </w:pPr>
    </w:p>
    <w:p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  <w:r>
        <w:rPr>
          <w:rFonts w:hint="eastAsia" w:ascii="方正小标宋简体" w:eastAsia="方正小标宋简体" w:cs="楷体_GB2312"/>
          <w:bCs/>
          <w:sz w:val="36"/>
          <w:szCs w:val="36"/>
        </w:rPr>
        <w:t>教育部国际合作与交流司</w:t>
      </w:r>
    </w:p>
    <w:p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 w:cs="楷体_GB2312"/>
          <w:bCs/>
          <w:sz w:val="36"/>
          <w:szCs w:val="36"/>
        </w:rPr>
      </w:pPr>
    </w:p>
    <w:p>
      <w:pPr>
        <w:jc w:val="right"/>
        <w:rPr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填 表 说 明</w:t>
      </w:r>
    </w:p>
    <w:p>
      <w:pPr>
        <w:pStyle w:val="2"/>
        <w:tabs>
          <w:tab w:val="left" w:pos="0"/>
        </w:tabs>
        <w:spacing w:before="156" w:beforeLines="50" w:after="156" w:afterLines="50" w:line="360" w:lineRule="auto"/>
        <w:rPr>
          <w:rFonts w:ascii="楷体_GB2312" w:hAnsi="Times New Roman" w:eastAsia="楷体_GB2312"/>
          <w:sz w:val="26"/>
          <w:szCs w:val="26"/>
        </w:rPr>
      </w:pPr>
    </w:p>
    <w:p>
      <w:pPr>
        <w:tabs>
          <w:tab w:val="left" w:pos="420"/>
        </w:tabs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 请各校自行设计申报项目名称。无明确培养对象和培养专业不清晰的申报项目将不予受理。项目名称的表述应科学、严谨、规范、简明，反映项目主要内容，一般不加副标题，最多不超过30字。</w:t>
      </w:r>
    </w:p>
    <w:p>
      <w:pPr>
        <w:tabs>
          <w:tab w:val="left" w:pos="420"/>
          <w:tab w:val="left" w:pos="1280"/>
        </w:tabs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二、申报单位须按高校全称填写并在封面盖校章。</w:t>
      </w:r>
    </w:p>
    <w:p>
      <w:pPr>
        <w:tabs>
          <w:tab w:val="left" w:pos="420"/>
          <w:tab w:val="left" w:pos="1280"/>
        </w:tabs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各申报单位须认真如实填写申报书。申报单位负责人须对申报书进行全面审核，签署明确意见，承担信誉保证并加盖公章。凡存在弄虚作假的，一经发现查实，取消三年申报资格；如项目获批即予撤销并通报批评。</w:t>
      </w:r>
    </w:p>
    <w:p>
      <w:pPr>
        <w:tabs>
          <w:tab w:val="left" w:pos="420"/>
          <w:tab w:val="left" w:pos="1280"/>
        </w:tabs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四、请认真如实填写，交送一份（原件）。请用A4纸双面打印和复印，于左侧装订。</w:t>
      </w:r>
    </w:p>
    <w:p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>
      <w:pPr>
        <w:tabs>
          <w:tab w:val="left" w:pos="420"/>
          <w:tab w:val="left" w:pos="1280"/>
        </w:tabs>
        <w:spacing w:line="480" w:lineRule="auto"/>
        <w:rPr>
          <w:rFonts w:cs="宋体"/>
          <w:szCs w:val="21"/>
        </w:rPr>
      </w:pPr>
    </w:p>
    <w:p>
      <w:pPr>
        <w:tabs>
          <w:tab w:val="left" w:pos="420"/>
          <w:tab w:val="left" w:pos="1280"/>
        </w:tabs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—202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学年获批项目总结报告</w:t>
      </w:r>
    </w:p>
    <w:p>
      <w:pPr>
        <w:tabs>
          <w:tab w:val="left" w:pos="420"/>
          <w:tab w:val="left" w:pos="1280"/>
        </w:tabs>
        <w:spacing w:line="2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</w:pPr>
    </w:p>
    <w:p>
      <w:pPr>
        <w:tabs>
          <w:tab w:val="left" w:pos="420"/>
          <w:tab w:val="left" w:pos="1280"/>
        </w:tabs>
        <w:spacing w:line="2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</w:pP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2893"/>
        <w:gridCol w:w="3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名称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获批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名额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数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2893" w:type="dxa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实际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  <w:t>报到数：</w:t>
            </w:r>
          </w:p>
        </w:tc>
        <w:tc>
          <w:tcPr>
            <w:tcW w:w="3281" w:type="dxa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名额完成率（%）：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498" w:type="dxa"/>
            <w:gridSpan w:val="3"/>
          </w:tcPr>
          <w:p>
            <w:pPr>
              <w:widowControl/>
              <w:spacing w:line="400" w:lineRule="exact"/>
              <w:rPr>
                <w:rFonts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招生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录取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Cs w:val="21"/>
              </w:rPr>
              <w:t>主要包含下列内容：</w:t>
            </w:r>
          </w:p>
          <w:p>
            <w:pPr>
              <w:widowControl/>
              <w:spacing w:line="400" w:lineRule="exact"/>
              <w:rPr>
                <w:rFonts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bCs/>
                <w:color w:val="000000"/>
                <w:kern w:val="0"/>
                <w:szCs w:val="21"/>
              </w:rPr>
              <w:t xml:space="preserve">1. 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Cs w:val="21"/>
              </w:rPr>
              <w:t>评价招生渠道、宣传方式和目标生源情况，与项目申报时的预期进行对比分析。</w:t>
            </w:r>
          </w:p>
          <w:p>
            <w:pPr>
              <w:widowControl/>
              <w:spacing w:line="400" w:lineRule="exact"/>
              <w:rPr>
                <w:rFonts w:asciiTheme="majorEastAsia" w:hAnsiTheme="majorEastAsia" w:eastAsiaTheme="maj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Cs w:val="21"/>
              </w:rPr>
              <w:t>评价入学考核和录取的方式、程序和标准的合理性、有效性。</w:t>
            </w:r>
          </w:p>
          <w:p>
            <w:pPr>
              <w:widowControl/>
              <w:spacing w:line="40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kern w:val="0"/>
                <w:szCs w:val="21"/>
              </w:rPr>
              <w:t>上述内容应当说明招生基础数据（申请人数、录取人数和报到人数），生源质量应当以一年以来的培养情况为依据。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9498" w:type="dxa"/>
            <w:gridSpan w:val="3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培养及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管理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：主要包含下列内容：</w:t>
            </w:r>
          </w:p>
          <w:p>
            <w:pPr>
              <w:widowControl/>
              <w:spacing w:line="40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总结项目实施中开展的保障教育质量、提高培养水平等方面工作。评价教学培养的效果，运用成绩等数据说明学生在专业学习、学术研究、汉语学习、通识教育等方面的学业进展。</w:t>
            </w:r>
          </w:p>
          <w:p>
            <w:pPr>
              <w:widowControl/>
              <w:spacing w:line="40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总结为项目提供保障的管理和服务措施。评价管理和服务效果，准确描述在中外师生友好交流、互帮互助、学生活动等方面形成的正面影响，以及出现过的违法违规、投诉举报、不良舆情等负面问题。</w:t>
            </w: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9498" w:type="dxa"/>
            <w:gridSpan w:val="3"/>
          </w:tcPr>
          <w:p>
            <w:pPr>
              <w:widowControl/>
              <w:spacing w:line="40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项目效益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：主要包含下列内容中的一项或几项：</w:t>
            </w:r>
          </w:p>
          <w:p>
            <w:pPr>
              <w:widowControl/>
              <w:spacing w:line="40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项目对服务国家“一带一路”战略的积极影响；</w:t>
            </w:r>
          </w:p>
          <w:p>
            <w:pPr>
              <w:widowControl/>
              <w:spacing w:line="40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项目为服务国家“走出去”战略，培养一带一路国家行业领军人才和优秀技能人才的积极影响；</w:t>
            </w:r>
          </w:p>
          <w:p>
            <w:pPr>
              <w:widowControl/>
              <w:spacing w:line="40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3. 项目对促进学校国际化和“双一流”、优势学科、特色专业建设的积极影响；</w:t>
            </w:r>
          </w:p>
          <w:p>
            <w:pPr>
              <w:widowControl/>
              <w:spacing w:line="40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 xml:space="preserve">.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项目对促进学校与外国教育科研机构交流合作的积极影响；</w:t>
            </w:r>
          </w:p>
          <w:p>
            <w:pPr>
              <w:widowControl/>
              <w:spacing w:line="40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5. 项目对促进学校与国家大型企业、一带一路国家政府部门交流合作的积极影响；</w:t>
            </w:r>
          </w:p>
          <w:p>
            <w:pPr>
              <w:widowControl/>
              <w:spacing w:line="40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6. 项目的其他积极影响。</w:t>
            </w: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相关的描述应当有事实或数据作为依据。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498" w:type="dxa"/>
            <w:gridSpan w:val="3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问题与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改进办法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420"/>
        </w:tabs>
        <w:spacing w:line="480" w:lineRule="auto"/>
        <w:rPr>
          <w:rFonts w:hAnsi="宋体" w:eastAsia="黑体"/>
          <w:b/>
          <w:bCs/>
          <w:color w:val="000000"/>
          <w:kern w:val="0"/>
          <w:sz w:val="32"/>
          <w:szCs w:val="32"/>
        </w:rPr>
        <w:sectPr>
          <w:pgSz w:w="11906" w:h="16838"/>
          <w:pgMar w:top="1440" w:right="1416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1280"/>
        </w:tabs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—202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学年申报项目表</w:t>
      </w:r>
    </w:p>
    <w:p>
      <w:pPr>
        <w:tabs>
          <w:tab w:val="left" w:pos="420"/>
        </w:tabs>
        <w:spacing w:line="480" w:lineRule="auto"/>
        <w:rPr>
          <w:rFonts w:ascii="宋体" w:hAnsi="宋体" w:eastAsia="黑体"/>
          <w:b/>
          <w:bCs/>
          <w:color w:val="000000"/>
          <w:kern w:val="0"/>
          <w:sz w:val="32"/>
          <w:szCs w:val="32"/>
        </w:rPr>
      </w:pPr>
      <w:r>
        <w:rPr>
          <w:rFonts w:hint="eastAsia" w:hAnsi="宋体" w:eastAsia="黑体"/>
          <w:b/>
          <w:bCs/>
          <w:color w:val="000000"/>
          <w:kern w:val="0"/>
          <w:sz w:val="32"/>
          <w:szCs w:val="32"/>
        </w:rPr>
        <w:t>一</w:t>
      </w:r>
      <w:r>
        <w:rPr>
          <w:rFonts w:hAnsi="宋体" w:eastAsia="黑体"/>
          <w:b/>
          <w:bCs/>
          <w:color w:val="000000"/>
          <w:kern w:val="0"/>
          <w:sz w:val="32"/>
          <w:szCs w:val="32"/>
        </w:rPr>
        <w:t>、项目基本情况</w:t>
      </w:r>
      <w:r>
        <w:rPr>
          <w:rFonts w:hint="eastAsia" w:ascii="宋体" w:hAnsi="宋体" w:eastAsia="黑体"/>
          <w:b/>
          <w:bCs/>
          <w:color w:val="000000"/>
          <w:kern w:val="0"/>
          <w:sz w:val="32"/>
          <w:szCs w:val="32"/>
        </w:rPr>
        <w:tab/>
      </w:r>
    </w:p>
    <w:tbl>
      <w:tblPr>
        <w:tblStyle w:val="6"/>
        <w:tblW w:w="12475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93"/>
        <w:gridCol w:w="425"/>
        <w:gridCol w:w="1418"/>
        <w:gridCol w:w="1331"/>
        <w:gridCol w:w="1646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58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640" w:hRule="atLeast"/>
        </w:trPr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项目是否曾于上一学年获批？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□是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73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培养层次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多选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□长期进修生（6个月以上）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□本科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□硕士研究生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□博士研究生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培养方式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多选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□学历培养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□专业培训和研修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63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主要目标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生源国别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预期招生规模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_______人/年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56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sz w:val="24"/>
              </w:rPr>
              <w:t>申请奖学金名额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（单位：个）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项目具体</w:t>
            </w:r>
          </w:p>
          <w:p>
            <w:pPr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实施单位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60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单位负责人姓名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71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省（自治区、直辖市）            区（县）  街（路）号       室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7" w:type="dxa"/>
          <w:trHeight w:val="528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（单位）                （手机）</w:t>
            </w:r>
          </w:p>
        </w:tc>
      </w:tr>
    </w:tbl>
    <w:p>
      <w:pPr>
        <w:widowControl/>
        <w:spacing w:line="360" w:lineRule="auto"/>
        <w:rPr>
          <w:rFonts w:hAnsi="宋体" w:eastAsia="黑体"/>
          <w:bCs/>
          <w:color w:val="000000"/>
          <w:kern w:val="0"/>
          <w:sz w:val="24"/>
        </w:rPr>
      </w:pPr>
      <w:r>
        <w:rPr>
          <w:rFonts w:hint="eastAsia" w:hAnsi="宋体" w:eastAsia="黑体"/>
          <w:b/>
          <w:bCs/>
          <w:color w:val="000000"/>
          <w:kern w:val="0"/>
          <w:sz w:val="30"/>
          <w:szCs w:val="30"/>
        </w:rPr>
        <w:t>二、</w:t>
      </w:r>
      <w:r>
        <w:rPr>
          <w:rFonts w:hint="eastAsia" w:hAnsi="宋体" w:eastAsia="黑体"/>
          <w:b/>
          <w:bCs/>
          <w:color w:val="000000"/>
          <w:kern w:val="0"/>
          <w:sz w:val="32"/>
          <w:szCs w:val="32"/>
        </w:rPr>
        <w:t>项目专业</w:t>
      </w:r>
    </w:p>
    <w:tbl>
      <w:tblPr>
        <w:tblStyle w:val="6"/>
        <w:tblW w:w="949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10"/>
        <w:gridCol w:w="758"/>
        <w:gridCol w:w="708"/>
        <w:gridCol w:w="1134"/>
        <w:gridCol w:w="212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</w:t>
            </w:r>
            <w:r>
              <w:rPr>
                <w:rFonts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2017年全国</w:t>
            </w:r>
            <w:r>
              <w:rPr>
                <w:color w:val="000000"/>
                <w:kern w:val="0"/>
                <w:sz w:val="24"/>
              </w:rPr>
              <w:t>第四轮学科评估</w:t>
            </w:r>
            <w:r>
              <w:rPr>
                <w:rFonts w:hint="eastAsia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培养</w:t>
            </w:r>
            <w:r>
              <w:rPr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授课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语言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所属学科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定向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委托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培养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Theme="minorEastAsia" w:hAnsiTheme="minorEastAsia" w:eastAsia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备注：</w:t>
      </w:r>
      <w:r>
        <w:rPr>
          <w:rFonts w:asciiTheme="minorEastAsia" w:hAnsiTheme="minorEastAsia" w:eastAsiaTheme="minorEastAsia"/>
          <w:b/>
          <w:bCs/>
          <w:color w:val="000000"/>
          <w:kern w:val="0"/>
          <w:szCs w:val="21"/>
        </w:rPr>
        <w:t>所属学科领域：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instrText xml:space="preserve">= 1 \* GB3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separate"/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①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end"/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高新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技术领域；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instrText xml:space="preserve">= 2 \* GB3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separate"/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②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end"/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基础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能源领域；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instrText xml:space="preserve">= 3 \* GB3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separate"/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③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end"/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现代服务领域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；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instrText xml:space="preserve">= 4 \* GB3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separate"/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④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end"/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政策与金融领域；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begin"/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instrText xml:space="preserve">= 5 \* GB3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instrText xml:space="preserve"> </w:instrTex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separate"/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⑤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fldChar w:fldCharType="end"/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其它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 xml:space="preserve">。 </w:t>
      </w:r>
      <w:r>
        <w:rPr>
          <w:rFonts w:hint="eastAsia" w:asciiTheme="minorEastAsia" w:hAnsiTheme="minorEastAsia" w:eastAsiaTheme="minorEastAsia"/>
          <w:b/>
          <w:bCs/>
          <w:color w:val="000000"/>
          <w:kern w:val="0"/>
          <w:szCs w:val="21"/>
        </w:rPr>
        <w:t xml:space="preserve"> 定向</w:t>
      </w:r>
      <w:r>
        <w:rPr>
          <w:rFonts w:asciiTheme="minorEastAsia" w:hAnsiTheme="minorEastAsia" w:eastAsiaTheme="minorEastAsia"/>
          <w:b/>
          <w:bCs/>
          <w:color w:val="000000"/>
          <w:kern w:val="0"/>
          <w:szCs w:val="21"/>
        </w:rPr>
        <w:t>委托培养机构名称：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含国内外企业、相关部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委和</w:t>
      </w:r>
      <w:r>
        <w:rPr>
          <w:rFonts w:asciiTheme="minorEastAsia" w:hAnsiTheme="minorEastAsia" w:eastAsiaTheme="minorEastAsia"/>
          <w:bCs/>
          <w:color w:val="000000"/>
          <w:kern w:val="0"/>
          <w:szCs w:val="21"/>
        </w:rPr>
        <w:t>高校</w:t>
      </w:r>
      <w:r>
        <w:rPr>
          <w:rFonts w:hint="eastAsia" w:asciiTheme="minorEastAsia" w:hAnsiTheme="minorEastAsia" w:eastAsiaTheme="minorEastAsia"/>
          <w:bCs/>
          <w:color w:val="000000"/>
          <w:kern w:val="0"/>
          <w:szCs w:val="21"/>
        </w:rPr>
        <w:t>。</w:t>
      </w:r>
    </w:p>
    <w:p>
      <w:pPr>
        <w:widowControl/>
        <w:spacing w:line="360" w:lineRule="auto"/>
        <w:rPr>
          <w:rFonts w:hAnsi="宋体" w:eastAsia="黑体"/>
          <w:b/>
          <w:bCs/>
          <w:color w:val="000000"/>
          <w:kern w:val="0"/>
          <w:sz w:val="32"/>
          <w:szCs w:val="32"/>
        </w:rPr>
      </w:pPr>
      <w:r>
        <w:rPr>
          <w:rFonts w:hint="eastAsia" w:hAnsi="宋体" w:eastAsia="黑体"/>
          <w:b/>
          <w:bCs/>
          <w:color w:val="000000"/>
          <w:kern w:val="0"/>
          <w:sz w:val="32"/>
          <w:szCs w:val="32"/>
        </w:rPr>
        <w:t>三、项目说明</w:t>
      </w:r>
    </w:p>
    <w:tbl>
      <w:tblPr>
        <w:tblStyle w:val="7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9365" w:type="dxa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项目设计。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重点说明项目在服务“一带一路”倡议及学校国际化建设方面的相关举措及预期效益，项目为服务国家外交大局所能发挥的实际作用，项目涉及专业与本校特色或优势专业的结合情况、与项目要求四大专业领域的关联情况，项目人才培养目标与沿线国家人才培养需求契合度，项目是否具备与国内大型企业、相关部委、沿线国家政府部门或高校的合作基础。</w:t>
            </w: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9365" w:type="dxa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培养方案。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重点说明专业培养方案中针对国际学生的调整、优化及特别安排，对项目目标生源教育基础的分析及相应制定的教育培养措施，对项目学生跨文化能力培养、入学教育、国情教育以及毕业设计、实习、就业指导等相关安排，项目针对性的师资安排及储备情况。</w:t>
            </w: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365" w:type="dxa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质量保障。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重点说明项目目标生源质量评价、招生渠道和宣传推介、定向合作模式、录取标准、考核方式以及组织安排、录取程序等工作情况，保障项目国际学生培养质量有关安排，教学督导与评价工作举措，校友工作创新举措及重点内容。</w:t>
            </w: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0" w:firstLineChars="0"/>
        <w:rPr>
          <w:rFonts w:hAnsi="宋体" w:eastAsia="黑体"/>
          <w:b/>
          <w:bCs/>
          <w:color w:val="000000"/>
          <w:kern w:val="0"/>
          <w:sz w:val="30"/>
          <w:szCs w:val="30"/>
        </w:rPr>
      </w:pPr>
      <w:r>
        <w:rPr>
          <w:rFonts w:hint="eastAsia" w:hAnsi="宋体" w:eastAsia="黑体"/>
          <w:b/>
          <w:bCs/>
          <w:color w:val="000000"/>
          <w:kern w:val="0"/>
          <w:sz w:val="30"/>
          <w:szCs w:val="30"/>
        </w:rPr>
        <w:t>项目简述（限5</w:t>
      </w:r>
      <w:r>
        <w:rPr>
          <w:rFonts w:hAnsi="宋体" w:eastAsia="黑体"/>
          <w:b/>
          <w:bCs/>
          <w:color w:val="000000"/>
          <w:kern w:val="0"/>
          <w:sz w:val="30"/>
          <w:szCs w:val="30"/>
        </w:rPr>
        <w:t>00</w:t>
      </w:r>
      <w:r>
        <w:rPr>
          <w:rFonts w:hint="eastAsia" w:hAnsi="宋体" w:eastAsia="黑体"/>
          <w:b/>
          <w:bCs/>
          <w:color w:val="000000"/>
          <w:kern w:val="0"/>
          <w:sz w:val="30"/>
          <w:szCs w:val="30"/>
        </w:rPr>
        <w:t>字）</w:t>
      </w:r>
    </w:p>
    <w:tbl>
      <w:tblPr>
        <w:tblStyle w:val="7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9357" w:type="dxa"/>
          </w:tcPr>
          <w:p>
            <w:pPr>
              <w:tabs>
                <w:tab w:val="left" w:pos="420"/>
              </w:tabs>
              <w:spacing w:line="40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请学校以摘要形式简述项目情况，重点突出项目的亮点、特色及优势。如有上表中未尽事宜，亦可在此部分进行补充。</w:t>
            </w:r>
          </w:p>
          <w:p>
            <w:pPr>
              <w:tabs>
                <w:tab w:val="left" w:pos="420"/>
              </w:tabs>
              <w:spacing w:line="400" w:lineRule="exac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420"/>
              </w:tabs>
              <w:spacing w:line="400" w:lineRule="exact"/>
              <w:rPr>
                <w:rFonts w:hAnsi="宋体" w:eastAsia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pStyle w:val="13"/>
        <w:autoSpaceDE w:val="0"/>
        <w:autoSpaceDN w:val="0"/>
        <w:adjustRightInd w:val="0"/>
        <w:spacing w:line="14" w:lineRule="exact"/>
        <w:ind w:firstLine="0" w:firstLineChars="0"/>
        <w:rPr>
          <w:rFonts w:hAnsi="宋体" w:eastAsia="黑体"/>
          <w:b/>
          <w:bCs/>
          <w:color w:val="000000"/>
          <w:kern w:val="0"/>
          <w:sz w:val="30"/>
          <w:szCs w:val="30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94805"/>
    <w:multiLevelType w:val="singleLevel"/>
    <w:tmpl w:val="68E9480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3D"/>
    <w:rsid w:val="0001346B"/>
    <w:rsid w:val="000302C7"/>
    <w:rsid w:val="000401B3"/>
    <w:rsid w:val="00042E0A"/>
    <w:rsid w:val="0004321F"/>
    <w:rsid w:val="00096FCD"/>
    <w:rsid w:val="00126BFA"/>
    <w:rsid w:val="001400B3"/>
    <w:rsid w:val="001469C0"/>
    <w:rsid w:val="00193F4C"/>
    <w:rsid w:val="0019507B"/>
    <w:rsid w:val="001B7C7A"/>
    <w:rsid w:val="001D3F91"/>
    <w:rsid w:val="001E0E24"/>
    <w:rsid w:val="0020677F"/>
    <w:rsid w:val="002266A0"/>
    <w:rsid w:val="00292C6A"/>
    <w:rsid w:val="002B1C60"/>
    <w:rsid w:val="002D3AE0"/>
    <w:rsid w:val="002D6183"/>
    <w:rsid w:val="002E496F"/>
    <w:rsid w:val="003002B5"/>
    <w:rsid w:val="0030236D"/>
    <w:rsid w:val="0034531D"/>
    <w:rsid w:val="00355FA1"/>
    <w:rsid w:val="0037233D"/>
    <w:rsid w:val="003A19D8"/>
    <w:rsid w:val="003A7BC6"/>
    <w:rsid w:val="003D2B74"/>
    <w:rsid w:val="003D34B3"/>
    <w:rsid w:val="003F58E2"/>
    <w:rsid w:val="00410553"/>
    <w:rsid w:val="00430C38"/>
    <w:rsid w:val="00446686"/>
    <w:rsid w:val="00483117"/>
    <w:rsid w:val="00486E2A"/>
    <w:rsid w:val="00495C4D"/>
    <w:rsid w:val="004A1155"/>
    <w:rsid w:val="004A4669"/>
    <w:rsid w:val="004A63A2"/>
    <w:rsid w:val="004E6E55"/>
    <w:rsid w:val="004F3FB6"/>
    <w:rsid w:val="004F568A"/>
    <w:rsid w:val="004F6DFF"/>
    <w:rsid w:val="00515980"/>
    <w:rsid w:val="005201EB"/>
    <w:rsid w:val="005347B9"/>
    <w:rsid w:val="00553745"/>
    <w:rsid w:val="00576201"/>
    <w:rsid w:val="00587FBE"/>
    <w:rsid w:val="005920D4"/>
    <w:rsid w:val="005B32EB"/>
    <w:rsid w:val="005C4538"/>
    <w:rsid w:val="005C4B6D"/>
    <w:rsid w:val="005D1B9A"/>
    <w:rsid w:val="006308BB"/>
    <w:rsid w:val="00635116"/>
    <w:rsid w:val="00637E14"/>
    <w:rsid w:val="006752B2"/>
    <w:rsid w:val="006A7ACC"/>
    <w:rsid w:val="006C5E58"/>
    <w:rsid w:val="006F05E5"/>
    <w:rsid w:val="00736BAA"/>
    <w:rsid w:val="007642C5"/>
    <w:rsid w:val="007A777D"/>
    <w:rsid w:val="007C15F9"/>
    <w:rsid w:val="007D48F3"/>
    <w:rsid w:val="007E7540"/>
    <w:rsid w:val="007F2A93"/>
    <w:rsid w:val="00827D2E"/>
    <w:rsid w:val="008379E4"/>
    <w:rsid w:val="00861155"/>
    <w:rsid w:val="008647FF"/>
    <w:rsid w:val="008B3009"/>
    <w:rsid w:val="008B64FA"/>
    <w:rsid w:val="008C7120"/>
    <w:rsid w:val="008E6B05"/>
    <w:rsid w:val="008F4462"/>
    <w:rsid w:val="009026C2"/>
    <w:rsid w:val="00906C3E"/>
    <w:rsid w:val="0092188D"/>
    <w:rsid w:val="009310CC"/>
    <w:rsid w:val="00940D56"/>
    <w:rsid w:val="00952DB0"/>
    <w:rsid w:val="00984301"/>
    <w:rsid w:val="00990B6B"/>
    <w:rsid w:val="00997BF8"/>
    <w:rsid w:val="009B63DB"/>
    <w:rsid w:val="009E6970"/>
    <w:rsid w:val="009E77F9"/>
    <w:rsid w:val="009F038E"/>
    <w:rsid w:val="00A200D2"/>
    <w:rsid w:val="00A412C3"/>
    <w:rsid w:val="00A525D8"/>
    <w:rsid w:val="00A54D4C"/>
    <w:rsid w:val="00A701A5"/>
    <w:rsid w:val="00A74A1E"/>
    <w:rsid w:val="00A77E6A"/>
    <w:rsid w:val="00A81CF3"/>
    <w:rsid w:val="00A83140"/>
    <w:rsid w:val="00AD754E"/>
    <w:rsid w:val="00B17D75"/>
    <w:rsid w:val="00B22719"/>
    <w:rsid w:val="00B41762"/>
    <w:rsid w:val="00B43935"/>
    <w:rsid w:val="00B47BCC"/>
    <w:rsid w:val="00B708D1"/>
    <w:rsid w:val="00B80B88"/>
    <w:rsid w:val="00B93401"/>
    <w:rsid w:val="00B96EEB"/>
    <w:rsid w:val="00BA4772"/>
    <w:rsid w:val="00C05867"/>
    <w:rsid w:val="00C307E0"/>
    <w:rsid w:val="00C97E40"/>
    <w:rsid w:val="00CB36F8"/>
    <w:rsid w:val="00CD5EE6"/>
    <w:rsid w:val="00CE672B"/>
    <w:rsid w:val="00CF3E46"/>
    <w:rsid w:val="00D352CC"/>
    <w:rsid w:val="00D80F1A"/>
    <w:rsid w:val="00D82E9F"/>
    <w:rsid w:val="00DA77CB"/>
    <w:rsid w:val="00DB01CA"/>
    <w:rsid w:val="00DC767C"/>
    <w:rsid w:val="00DD1F0E"/>
    <w:rsid w:val="00E00935"/>
    <w:rsid w:val="00E07387"/>
    <w:rsid w:val="00E2118C"/>
    <w:rsid w:val="00E56D43"/>
    <w:rsid w:val="00E60BA5"/>
    <w:rsid w:val="00E67CD3"/>
    <w:rsid w:val="00EA57B3"/>
    <w:rsid w:val="00EB1BAB"/>
    <w:rsid w:val="00EF4EE1"/>
    <w:rsid w:val="00F05024"/>
    <w:rsid w:val="00F525DE"/>
    <w:rsid w:val="00F57DA2"/>
    <w:rsid w:val="00F644F9"/>
    <w:rsid w:val="00F70C87"/>
    <w:rsid w:val="00F770A1"/>
    <w:rsid w:val="00F77961"/>
    <w:rsid w:val="00F97B9C"/>
    <w:rsid w:val="00FC6110"/>
    <w:rsid w:val="00FC6685"/>
    <w:rsid w:val="06C50E5A"/>
    <w:rsid w:val="0B2E48C4"/>
    <w:rsid w:val="0B3051BF"/>
    <w:rsid w:val="0B9E7A1A"/>
    <w:rsid w:val="0BDF64A9"/>
    <w:rsid w:val="0C1E26CA"/>
    <w:rsid w:val="10D25EAF"/>
    <w:rsid w:val="1B5F43AF"/>
    <w:rsid w:val="1BB651E7"/>
    <w:rsid w:val="1E0526D7"/>
    <w:rsid w:val="21621754"/>
    <w:rsid w:val="249C5926"/>
    <w:rsid w:val="2F2E257D"/>
    <w:rsid w:val="2F634CC4"/>
    <w:rsid w:val="326B467C"/>
    <w:rsid w:val="37A41EF3"/>
    <w:rsid w:val="3CBC29EB"/>
    <w:rsid w:val="3F2E041B"/>
    <w:rsid w:val="4B6F5BED"/>
    <w:rsid w:val="4D6E0650"/>
    <w:rsid w:val="4F5406BC"/>
    <w:rsid w:val="54FD0742"/>
    <w:rsid w:val="5AC54B33"/>
    <w:rsid w:val="5B9F2562"/>
    <w:rsid w:val="5E464220"/>
    <w:rsid w:val="5ED52942"/>
    <w:rsid w:val="60D721D4"/>
    <w:rsid w:val="62F86E5F"/>
    <w:rsid w:val="643C406D"/>
    <w:rsid w:val="65F928EA"/>
    <w:rsid w:val="69CE7D30"/>
    <w:rsid w:val="705043ED"/>
    <w:rsid w:val="70C6144B"/>
    <w:rsid w:val="71FF7EC7"/>
    <w:rsid w:val="72333419"/>
    <w:rsid w:val="73990BFD"/>
    <w:rsid w:val="745C2766"/>
    <w:rsid w:val="76F60A5F"/>
    <w:rsid w:val="7CA34420"/>
    <w:rsid w:val="7F7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_Style 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158102-F01A-4897-957D-A3F3150FE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307</Words>
  <Characters>1753</Characters>
  <Lines>14</Lines>
  <Paragraphs>4</Paragraphs>
  <TotalTime>53</TotalTime>
  <ScaleCrop>false</ScaleCrop>
  <LinksUpToDate>false</LinksUpToDate>
  <CharactersWithSpaces>2056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2018-11-27T10:23:00Z</dcterms:created>
  <dc:creator>zyy</dc:creator>
  <cp:lastModifiedBy>John</cp:lastModifiedBy>
  <cp:lastPrinted>2019-11-08T03:16:00Z</cp:lastPrinted>
  <dcterms:modified xsi:type="dcterms:W3CDTF">2021-10-20T01:40:46Z</dcterms:modified>
  <dc:title>附件2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D9EA92E14333485F9C66CE647CC1BEAD</vt:lpwstr>
  </property>
</Properties>
</file>