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宋体" w:hAnsi="宋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“2022年齐鲁最美大学生”候选人推荐表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学校名称：</w:t>
      </w:r>
    </w:p>
    <w:tbl>
      <w:tblPr>
        <w:tblStyle w:val="3"/>
        <w:tblW w:w="882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880"/>
        <w:gridCol w:w="796"/>
        <w:gridCol w:w="1212"/>
        <w:gridCol w:w="842"/>
        <w:gridCol w:w="137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院系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学历及年级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(例：本科2019级)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近3年主要事迹简介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（150字内）</w:t>
            </w:r>
          </w:p>
        </w:tc>
        <w:tc>
          <w:tcPr>
            <w:tcW w:w="7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近3年主要获奖情况</w:t>
            </w:r>
          </w:p>
        </w:tc>
        <w:tc>
          <w:tcPr>
            <w:tcW w:w="7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学校党委政审及推荐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盖 章                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2022-03-23T08:10:20Z</dcterms:created>
  <dc:creator>jyt</dc:creator>
  <cp:lastModifiedBy>北冥有鲲</cp:lastModifiedBy>
  <dcterms:modified xsi:type="dcterms:W3CDTF">2022-03-23T08:11:39Z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