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50" w:rsidRPr="002B7F50" w:rsidRDefault="002B7F50" w:rsidP="002B7F5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B7F50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Pr="002B7F50">
        <w:rPr>
          <w:rFonts w:asciiTheme="majorEastAsia" w:eastAsiaTheme="majorEastAsia" w:hAnsiTheme="majorEastAsia"/>
          <w:b/>
          <w:sz w:val="44"/>
          <w:szCs w:val="44"/>
        </w:rPr>
        <w:t>提交</w:t>
      </w:r>
      <w:r w:rsidRPr="002B7F50">
        <w:rPr>
          <w:rFonts w:asciiTheme="majorEastAsia" w:eastAsiaTheme="majorEastAsia" w:hAnsiTheme="majorEastAsia" w:hint="eastAsia"/>
          <w:b/>
          <w:sz w:val="44"/>
          <w:szCs w:val="44"/>
        </w:rPr>
        <w:t>第</w:t>
      </w:r>
      <w:r w:rsidR="00602835">
        <w:rPr>
          <w:rFonts w:asciiTheme="majorEastAsia" w:eastAsiaTheme="majorEastAsia" w:hAnsiTheme="majorEastAsia" w:hint="eastAsia"/>
          <w:b/>
          <w:sz w:val="44"/>
          <w:szCs w:val="44"/>
        </w:rPr>
        <w:t>八</w:t>
      </w:r>
      <w:r w:rsidRPr="002B7F50">
        <w:rPr>
          <w:rFonts w:asciiTheme="majorEastAsia" w:eastAsiaTheme="majorEastAsia" w:hAnsiTheme="majorEastAsia" w:hint="eastAsia"/>
          <w:b/>
          <w:sz w:val="44"/>
          <w:szCs w:val="44"/>
        </w:rPr>
        <w:t>届齐鲁大学</w:t>
      </w:r>
      <w:proofErr w:type="gramStart"/>
      <w:r w:rsidRPr="002B7F50">
        <w:rPr>
          <w:rFonts w:asciiTheme="majorEastAsia" w:eastAsiaTheme="majorEastAsia" w:hAnsiTheme="majorEastAsia" w:hint="eastAsia"/>
          <w:b/>
          <w:sz w:val="44"/>
          <w:szCs w:val="44"/>
        </w:rPr>
        <w:t>生创业</w:t>
      </w:r>
      <w:proofErr w:type="gramEnd"/>
      <w:r w:rsidRPr="002B7F50">
        <w:rPr>
          <w:rFonts w:asciiTheme="majorEastAsia" w:eastAsiaTheme="majorEastAsia" w:hAnsiTheme="majorEastAsia" w:hint="eastAsia"/>
          <w:b/>
          <w:sz w:val="44"/>
          <w:szCs w:val="44"/>
        </w:rPr>
        <w:t>计划竞赛作品</w:t>
      </w:r>
      <w:r w:rsidRPr="002B7F50">
        <w:rPr>
          <w:rFonts w:asciiTheme="majorEastAsia" w:eastAsiaTheme="majorEastAsia" w:hAnsiTheme="majorEastAsia"/>
          <w:b/>
          <w:sz w:val="44"/>
          <w:szCs w:val="44"/>
        </w:rPr>
        <w:t>的通知</w:t>
      </w:r>
    </w:p>
    <w:p w:rsidR="002B7F50" w:rsidRPr="002B7F50" w:rsidRDefault="002B7F50" w:rsidP="002B7F50">
      <w:pPr>
        <w:pStyle w:val="a5"/>
        <w:spacing w:line="315" w:lineRule="atLeast"/>
        <w:ind w:firstLine="555"/>
        <w:rPr>
          <w:rFonts w:ascii="Tahoma" w:hAnsi="Tahoma" w:cs="Tahoma"/>
          <w:color w:val="000000"/>
          <w:sz w:val="32"/>
          <w:szCs w:val="32"/>
        </w:rPr>
      </w:pP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1</w:t>
      </w:r>
      <w:r w:rsidR="00C51E84">
        <w:rPr>
          <w:rFonts w:ascii="仿宋_GB2312" w:eastAsia="仿宋_GB2312" w:hAnsi="Tahoma" w:cs="Tahoma" w:hint="eastAsia"/>
          <w:color w:val="000000"/>
          <w:sz w:val="32"/>
          <w:szCs w:val="32"/>
        </w:rPr>
        <w:t>、</w:t>
      </w: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作品提交内容:学院汇总表电子版及纸质版（加盖</w:t>
      </w:r>
      <w:r w:rsidR="00C51E84">
        <w:rPr>
          <w:rFonts w:ascii="仿宋_GB2312" w:eastAsia="仿宋_GB2312" w:hAnsi="Tahoma" w:cs="Tahoma" w:hint="eastAsia"/>
          <w:color w:val="000000"/>
          <w:sz w:val="32"/>
          <w:szCs w:val="32"/>
        </w:rPr>
        <w:t>学院</w:t>
      </w:r>
      <w:r w:rsidR="00C51E84">
        <w:rPr>
          <w:rFonts w:ascii="仿宋_GB2312" w:eastAsia="仿宋_GB2312" w:hAnsi="Tahoma" w:cs="Tahoma"/>
          <w:color w:val="000000"/>
          <w:sz w:val="32"/>
          <w:szCs w:val="32"/>
        </w:rPr>
        <w:t>团委</w:t>
      </w: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公章）；</w:t>
      </w:r>
      <w:r w:rsidR="00BE7787">
        <w:rPr>
          <w:rFonts w:ascii="仿宋_GB2312" w:eastAsia="仿宋_GB2312" w:hAnsi="Tahoma" w:cs="Tahoma" w:hint="eastAsia"/>
          <w:color w:val="000000"/>
          <w:sz w:val="32"/>
          <w:szCs w:val="32"/>
        </w:rPr>
        <w:t>参赛</w:t>
      </w: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报名表、参赛作品纸质版各一式一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份及电</w:t>
      </w:r>
      <w:r>
        <w:rPr>
          <w:rFonts w:ascii="仿宋_GB2312" w:eastAsia="仿宋_GB2312" w:hAnsi="Tahoma" w:cs="Tahoma"/>
          <w:color w:val="000000"/>
          <w:sz w:val="32"/>
          <w:szCs w:val="32"/>
        </w:rPr>
        <w:t>子</w:t>
      </w: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版。</w:t>
      </w:r>
    </w:p>
    <w:p w:rsidR="00BE7787" w:rsidRDefault="002B7F50" w:rsidP="00BE7787">
      <w:pPr>
        <w:pStyle w:val="a5"/>
        <w:spacing w:before="0" w:beforeAutospacing="0" w:after="0" w:afterAutospacing="0" w:line="315" w:lineRule="atLeast"/>
        <w:ind w:firstLine="555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2</w:t>
      </w:r>
      <w:r w:rsidR="00C51E84">
        <w:rPr>
          <w:rFonts w:ascii="仿宋_GB2312" w:eastAsia="仿宋_GB2312" w:hAnsi="Tahoma" w:cs="Tahoma" w:hint="eastAsia"/>
          <w:color w:val="000000"/>
          <w:sz w:val="32"/>
          <w:szCs w:val="32"/>
        </w:rPr>
        <w:t>、</w:t>
      </w:r>
      <w:r w:rsidR="00BE7787">
        <w:rPr>
          <w:rFonts w:ascii="仿宋_GB2312" w:eastAsia="仿宋_GB2312" w:hAnsi="Tahoma" w:cs="Tahoma" w:hint="eastAsia"/>
          <w:color w:val="000000"/>
          <w:sz w:val="32"/>
          <w:szCs w:val="32"/>
        </w:rPr>
        <w:t>纸质</w:t>
      </w:r>
      <w:proofErr w:type="gramStart"/>
      <w:r w:rsidR="00BE7787">
        <w:rPr>
          <w:rFonts w:ascii="仿宋_GB2312" w:eastAsia="仿宋_GB2312" w:hAnsi="Tahoma" w:cs="Tahoma" w:hint="eastAsia"/>
          <w:color w:val="000000"/>
          <w:sz w:val="32"/>
          <w:szCs w:val="32"/>
        </w:rPr>
        <w:t>版材料</w:t>
      </w:r>
      <w:proofErr w:type="gramEnd"/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提交时间：</w:t>
      </w:r>
      <w:r w:rsidR="00602835">
        <w:rPr>
          <w:rFonts w:ascii="仿宋_GB2312" w:eastAsia="仿宋_GB2312" w:hAnsi="Tahoma" w:cs="Tahoma" w:hint="eastAsia"/>
          <w:color w:val="000000"/>
          <w:sz w:val="32"/>
          <w:szCs w:val="32"/>
        </w:rPr>
        <w:t>7月</w:t>
      </w:r>
      <w:r w:rsidR="00BE7787">
        <w:rPr>
          <w:rFonts w:ascii="仿宋_GB2312" w:eastAsia="仿宋_GB2312" w:hAnsi="Tahoma" w:cs="Tahoma" w:hint="eastAsia"/>
          <w:color w:val="000000"/>
          <w:sz w:val="32"/>
          <w:szCs w:val="32"/>
        </w:rPr>
        <w:t>14</w:t>
      </w: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日下午</w:t>
      </w:r>
      <w:r w:rsidR="00404FA9">
        <w:rPr>
          <w:rFonts w:ascii="仿宋_GB2312" w:eastAsia="仿宋_GB2312" w:hAnsi="Tahoma" w:cs="Tahoma" w:hint="eastAsia"/>
          <w:color w:val="000000"/>
          <w:sz w:val="32"/>
          <w:szCs w:val="32"/>
        </w:rPr>
        <w:t>1</w:t>
      </w:r>
      <w:r w:rsidR="00C51E84">
        <w:rPr>
          <w:rFonts w:ascii="仿宋_GB2312" w:eastAsia="仿宋_GB2312" w:hAnsi="Tahoma" w:cs="Tahoma"/>
          <w:color w:val="000000"/>
          <w:sz w:val="32"/>
          <w:szCs w:val="32"/>
        </w:rPr>
        <w:t>4</w:t>
      </w:r>
      <w:r w:rsidR="00404FA9">
        <w:rPr>
          <w:rFonts w:ascii="仿宋_GB2312" w:eastAsia="仿宋_GB2312" w:hAnsi="Tahoma" w:cs="Tahoma" w:hint="eastAsia"/>
          <w:color w:val="000000"/>
          <w:sz w:val="32"/>
          <w:szCs w:val="32"/>
        </w:rPr>
        <w:t>:00-</w:t>
      </w:r>
      <w:r w:rsidR="00BE7787">
        <w:rPr>
          <w:rFonts w:ascii="仿宋_GB2312" w:eastAsia="仿宋_GB2312" w:hAnsi="Tahoma" w:cs="Tahoma" w:hint="eastAsia"/>
          <w:color w:val="000000"/>
          <w:sz w:val="32"/>
          <w:szCs w:val="32"/>
        </w:rPr>
        <w:t>18</w:t>
      </w: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:00，以学院为单位提交至</w:t>
      </w:r>
      <w:r w:rsidR="00BE7787">
        <w:rPr>
          <w:rFonts w:ascii="仿宋_GB2312" w:eastAsia="仿宋_GB2312" w:hAnsi="Tahoma" w:cs="Tahoma" w:hint="eastAsia"/>
          <w:color w:val="000000"/>
          <w:sz w:val="32"/>
          <w:szCs w:val="32"/>
        </w:rPr>
        <w:t>大学生艺术中心336办公室；</w:t>
      </w:r>
    </w:p>
    <w:p w:rsidR="002B7F50" w:rsidRDefault="00BE7787" w:rsidP="00BE7787">
      <w:pPr>
        <w:pStyle w:val="a5"/>
        <w:spacing w:before="0" w:beforeAutospacing="0" w:after="0" w:afterAutospacing="0" w:line="315" w:lineRule="atLeast"/>
        <w:ind w:firstLineChars="300" w:firstLine="96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电子版材料提交时间：7月14——15日22：00，</w:t>
      </w:r>
      <w:r w:rsidR="00B33A67">
        <w:rPr>
          <w:rFonts w:ascii="仿宋_GB2312" w:eastAsia="仿宋_GB2312" w:hAnsi="Tahoma" w:cs="Tahoma" w:hint="eastAsia"/>
          <w:color w:val="000000"/>
          <w:sz w:val="32"/>
          <w:szCs w:val="32"/>
        </w:rPr>
        <w:t>参赛报名表、参赛作品电子版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以“</w:t>
      </w:r>
      <w:r w:rsidRPr="00BE7787">
        <w:rPr>
          <w:rFonts w:ascii="仿宋_GB2312" w:eastAsia="仿宋_GB2312" w:hAnsi="Tahoma" w:cs="Tahoma" w:hint="eastAsia"/>
          <w:color w:val="000000"/>
          <w:sz w:val="32"/>
          <w:szCs w:val="32"/>
        </w:rPr>
        <w:t>高校名称+作品名称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”命名</w:t>
      </w:r>
      <w:r w:rsidR="002B7F50"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。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每个参赛作品一个文件夹，</w:t>
      </w:r>
      <w:r w:rsidR="00B33A67">
        <w:rPr>
          <w:rFonts w:ascii="仿宋_GB2312" w:eastAsia="仿宋_GB2312" w:hAnsi="Tahoma" w:cs="Tahoma" w:hint="eastAsia"/>
          <w:color w:val="000000"/>
          <w:sz w:val="32"/>
          <w:szCs w:val="32"/>
        </w:rPr>
        <w:t>由学院汇总后，附上作品信息统计表</w:t>
      </w:r>
      <w:r w:rsidR="00B33A67">
        <w:rPr>
          <w:rFonts w:ascii="仿宋_GB2312" w:eastAsia="仿宋_GB2312" w:hAnsi="Tahoma" w:cs="Tahoma"/>
          <w:color w:val="000000"/>
          <w:sz w:val="32"/>
          <w:szCs w:val="32"/>
        </w:rPr>
        <w:t>，制作一个文件夹并压缩</w:t>
      </w:r>
      <w:r w:rsidR="007815C0">
        <w:rPr>
          <w:rFonts w:ascii="仿宋_GB2312" w:eastAsia="仿宋_GB2312" w:hAnsi="Tahoma" w:cs="Tahoma"/>
          <w:color w:val="000000"/>
          <w:sz w:val="32"/>
          <w:szCs w:val="32"/>
        </w:rPr>
        <w:t>以学院命名</w:t>
      </w:r>
      <w:r w:rsidR="00B33A67">
        <w:rPr>
          <w:rFonts w:ascii="仿宋_GB2312" w:eastAsia="仿宋_GB2312" w:hAnsi="Tahoma" w:cs="Tahoma"/>
          <w:color w:val="000000"/>
          <w:sz w:val="32"/>
          <w:szCs w:val="32"/>
        </w:rPr>
        <w:t>发送至指定邮箱。</w:t>
      </w:r>
      <w:bookmarkStart w:id="0" w:name="_GoBack"/>
      <w:bookmarkEnd w:id="0"/>
    </w:p>
    <w:p w:rsidR="00C51E84" w:rsidRPr="00C51E84" w:rsidRDefault="00C51E84" w:rsidP="002B7F50">
      <w:pPr>
        <w:pStyle w:val="a5"/>
        <w:spacing w:line="315" w:lineRule="atLeast"/>
        <w:ind w:firstLine="555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3、注意事项：</w:t>
      </w:r>
      <w:r>
        <w:rPr>
          <w:rFonts w:ascii="仿宋_GB2312" w:eastAsia="仿宋_GB2312" w:hAnsi="Tahoma" w:cs="Tahoma"/>
          <w:color w:val="000000"/>
          <w:sz w:val="32"/>
          <w:szCs w:val="32"/>
        </w:rPr>
        <w:t>各</w:t>
      </w:r>
      <w:proofErr w:type="gramStart"/>
      <w:r>
        <w:rPr>
          <w:rFonts w:ascii="仿宋_GB2312" w:eastAsia="仿宋_GB2312" w:hAnsi="Tahoma" w:cs="Tahoma"/>
          <w:color w:val="000000"/>
          <w:sz w:val="32"/>
          <w:szCs w:val="32"/>
        </w:rPr>
        <w:t>学院科创负责人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ahoma" w:cs="Tahoma"/>
          <w:color w:val="000000"/>
          <w:sz w:val="32"/>
          <w:szCs w:val="32"/>
        </w:rPr>
        <w:t>各参赛队员确认自己个人信息正确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；</w:t>
      </w:r>
      <w:r>
        <w:rPr>
          <w:rFonts w:ascii="仿宋_GB2312" w:eastAsia="仿宋_GB2312" w:hAnsi="Tahoma" w:cs="Tahoma"/>
          <w:color w:val="000000"/>
          <w:sz w:val="32"/>
          <w:szCs w:val="32"/>
        </w:rPr>
        <w:t>严格遵守主办方规则。</w:t>
      </w:r>
      <w:r w:rsidR="00B33A67">
        <w:rPr>
          <w:rFonts w:ascii="仿宋_GB2312" w:eastAsia="仿宋_GB2312" w:hAnsi="Tahoma" w:cs="Tahoma" w:hint="eastAsia"/>
          <w:color w:val="000000"/>
          <w:sz w:val="32"/>
          <w:szCs w:val="32"/>
        </w:rPr>
        <w:t>具体信息可参照</w:t>
      </w:r>
      <w:r w:rsidR="00B33A67" w:rsidRPr="00B33A67">
        <w:rPr>
          <w:rFonts w:ascii="仿宋_GB2312" w:eastAsia="仿宋_GB2312" w:hAnsi="Tahoma" w:cs="Tahoma" w:hint="eastAsia"/>
          <w:color w:val="000000"/>
          <w:sz w:val="32"/>
          <w:szCs w:val="32"/>
        </w:rPr>
        <w:t>第八届山东省大学生创业计划大赛简章</w:t>
      </w:r>
      <w:r w:rsidR="00B33A67">
        <w:rPr>
          <w:rFonts w:ascii="仿宋_GB2312" w:eastAsia="仿宋_GB2312" w:hAnsi="Tahoma" w:cs="Tahoma" w:hint="eastAsia"/>
          <w:color w:val="000000"/>
          <w:sz w:val="32"/>
          <w:szCs w:val="32"/>
        </w:rPr>
        <w:t>。</w:t>
      </w:r>
    </w:p>
    <w:p w:rsidR="002B7F50" w:rsidRPr="002B7F50" w:rsidRDefault="002B7F50" w:rsidP="002B7F50">
      <w:pPr>
        <w:pStyle w:val="a5"/>
        <w:spacing w:line="315" w:lineRule="atLeast"/>
        <w:ind w:firstLine="555"/>
        <w:rPr>
          <w:rFonts w:ascii="Tahoma" w:hAnsi="Tahoma" w:cs="Tahoma"/>
          <w:color w:val="000000"/>
          <w:sz w:val="32"/>
          <w:szCs w:val="32"/>
        </w:rPr>
      </w:pP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联 系 人：</w:t>
      </w:r>
      <w:r w:rsidR="00272F98">
        <w:rPr>
          <w:rFonts w:ascii="仿宋_GB2312" w:eastAsia="仿宋_GB2312" w:hAnsi="Tahoma" w:cs="Tahoma" w:hint="eastAsia"/>
          <w:color w:val="000000"/>
          <w:sz w:val="32"/>
          <w:szCs w:val="32"/>
        </w:rPr>
        <w:t>葛鹏翔、</w:t>
      </w:r>
      <w:r w:rsidR="00B33A67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李  </w:t>
      </w:r>
      <w:r w:rsidR="00272F98">
        <w:rPr>
          <w:rFonts w:ascii="仿宋_GB2312" w:eastAsia="仿宋_GB2312" w:hAnsi="Tahoma" w:cs="Tahoma" w:hint="eastAsia"/>
          <w:color w:val="000000"/>
          <w:sz w:val="32"/>
          <w:szCs w:val="32"/>
        </w:rPr>
        <w:t>博</w:t>
      </w:r>
    </w:p>
    <w:p w:rsidR="002B7F50" w:rsidRPr="002B7F50" w:rsidRDefault="002B7F50" w:rsidP="002B7F50">
      <w:pPr>
        <w:pStyle w:val="a5"/>
        <w:spacing w:line="315" w:lineRule="atLeast"/>
        <w:ind w:firstLine="555"/>
        <w:rPr>
          <w:rFonts w:ascii="Tahoma" w:hAnsi="Tahoma" w:cs="Tahoma"/>
          <w:color w:val="000000"/>
          <w:sz w:val="32"/>
          <w:szCs w:val="32"/>
        </w:rPr>
      </w:pP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联系电话：</w:t>
      </w:r>
      <w:r w:rsidR="00272F98">
        <w:rPr>
          <w:rFonts w:ascii="仿宋_GB2312" w:eastAsia="仿宋_GB2312" w:hAnsi="Tahoma" w:cs="Tahoma" w:hint="eastAsia"/>
          <w:color w:val="000000"/>
          <w:sz w:val="32"/>
          <w:szCs w:val="32"/>
        </w:rPr>
        <w:t>17864395680 17864396737</w:t>
      </w:r>
    </w:p>
    <w:p w:rsidR="00700C49" w:rsidRDefault="002B7F50" w:rsidP="00700C49">
      <w:pPr>
        <w:pStyle w:val="a5"/>
        <w:spacing w:line="315" w:lineRule="atLeast"/>
        <w:ind w:firstLine="555"/>
        <w:rPr>
          <w:rFonts w:ascii="Tahoma" w:hAnsi="Tahoma" w:cs="Tahoma"/>
          <w:color w:val="000000"/>
          <w:sz w:val="21"/>
          <w:szCs w:val="21"/>
        </w:rPr>
      </w:pPr>
      <w:r w:rsidRPr="002B7F50">
        <w:rPr>
          <w:rFonts w:ascii="仿宋_GB2312" w:eastAsia="仿宋_GB2312" w:hAnsi="Tahoma" w:cs="Tahoma" w:hint="eastAsia"/>
          <w:color w:val="000000"/>
          <w:sz w:val="32"/>
          <w:szCs w:val="32"/>
        </w:rPr>
        <w:t>电子邮箱：</w:t>
      </w:r>
      <w:r w:rsidR="009C2E5E" w:rsidRPr="009C2E5E">
        <w:rPr>
          <w:rFonts w:ascii="仿宋_GB2312" w:eastAsia="仿宋_GB2312" w:hAnsi="Tahoma" w:cs="Tahoma"/>
          <w:color w:val="000000"/>
          <w:sz w:val="32"/>
          <w:szCs w:val="32"/>
        </w:rPr>
        <w:t>kczx</w:t>
      </w:r>
      <w:r w:rsidR="00B33A67">
        <w:rPr>
          <w:rFonts w:ascii="仿宋_GB2312" w:eastAsia="仿宋_GB2312" w:hAnsi="Tahoma" w:cs="Tahoma"/>
          <w:color w:val="000000"/>
          <w:sz w:val="32"/>
          <w:szCs w:val="32"/>
        </w:rPr>
        <w:t>jsfwb</w:t>
      </w:r>
      <w:r w:rsidR="009C2E5E">
        <w:rPr>
          <w:rFonts w:ascii="仿宋_GB2312" w:eastAsia="仿宋_GB2312" w:hAnsi="Tahoma" w:cs="Tahoma" w:hint="eastAsia"/>
          <w:color w:val="000000"/>
          <w:sz w:val="32"/>
          <w:szCs w:val="32"/>
        </w:rPr>
        <w:t>@</w:t>
      </w:r>
      <w:r w:rsidR="009C2E5E">
        <w:rPr>
          <w:rFonts w:ascii="仿宋_GB2312" w:eastAsia="仿宋_GB2312" w:hAnsi="Tahoma" w:cs="Tahoma"/>
          <w:color w:val="000000"/>
          <w:sz w:val="32"/>
          <w:szCs w:val="32"/>
        </w:rPr>
        <w:t>163.com</w:t>
      </w:r>
    </w:p>
    <w:p w:rsidR="00700C49" w:rsidRDefault="00700C49">
      <w:pPr>
        <w:widowControl/>
        <w:jc w:val="left"/>
        <w:rPr>
          <w:rFonts w:ascii="Tahoma" w:eastAsia="宋体" w:hAnsi="Tahoma" w:cs="Tahoma"/>
          <w:color w:val="000000"/>
          <w:kern w:val="0"/>
          <w:szCs w:val="21"/>
        </w:rPr>
      </w:pPr>
      <w:r>
        <w:rPr>
          <w:rFonts w:ascii="Tahoma" w:hAnsi="Tahoma" w:cs="Tahoma"/>
          <w:color w:val="000000"/>
          <w:szCs w:val="21"/>
        </w:rPr>
        <w:br w:type="page"/>
      </w:r>
    </w:p>
    <w:p w:rsidR="00C025F0" w:rsidRDefault="00C025F0" w:rsidP="00C025F0">
      <w:pPr>
        <w:spacing w:line="200" w:lineRule="atLeast"/>
        <w:jc w:val="center"/>
        <w:outlineLvl w:val="0"/>
        <w:rPr>
          <w:rFonts w:ascii="宋体" w:hAnsi="宋体" w:cs="宋体"/>
          <w:b/>
          <w:kern w:val="0"/>
          <w:sz w:val="36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第八届山东省大学生创业计划大赛报名表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89"/>
        <w:gridCol w:w="692"/>
        <w:gridCol w:w="692"/>
        <w:gridCol w:w="1052"/>
        <w:gridCol w:w="644"/>
        <w:gridCol w:w="2581"/>
      </w:tblGrid>
      <w:tr w:rsidR="00C025F0" w:rsidTr="005E4294">
        <w:trPr>
          <w:trHeight w:val="522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参赛项目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 ）商业创意竞赛     （   ）创业计划竞赛</w:t>
            </w:r>
          </w:p>
        </w:tc>
      </w:tr>
      <w:tr w:rsidR="00C025F0" w:rsidTr="005E4294">
        <w:trPr>
          <w:trHeight w:val="609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参赛团队名称（若个人参赛可不填）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459"/>
        </w:trPr>
        <w:tc>
          <w:tcPr>
            <w:tcW w:w="1728" w:type="dxa"/>
            <w:vMerge w:val="restart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作品所属领域</w:t>
            </w:r>
          </w:p>
        </w:tc>
        <w:tc>
          <w:tcPr>
            <w:tcW w:w="6850" w:type="dxa"/>
            <w:gridSpan w:val="6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请选择（  ）</w:t>
            </w:r>
          </w:p>
        </w:tc>
      </w:tr>
      <w:tr w:rsidR="00C025F0" w:rsidTr="005E4294">
        <w:trPr>
          <w:trHeight w:val="1852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 农林、畜牧、食品及相关产品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 生物医药类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 化工技术及环境科学类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 电子信息类</w:t>
            </w:r>
          </w:p>
        </w:tc>
        <w:tc>
          <w:tcPr>
            <w:tcW w:w="3225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 材料类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F 服务咨询类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 机械能源类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 其他</w:t>
            </w:r>
          </w:p>
        </w:tc>
      </w:tr>
      <w:tr w:rsidR="00C025F0" w:rsidTr="005E4294">
        <w:trPr>
          <w:trHeight w:val="752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参赛学校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c>
          <w:tcPr>
            <w:tcW w:w="1728" w:type="dxa"/>
            <w:vMerge w:val="restart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团队主要成员</w:t>
            </w:r>
          </w:p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（若为个人参赛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只填第一行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年级、专业</w:t>
            </w: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联系方式（手机，电邮）</w:t>
            </w: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025F0" w:rsidTr="005E4294">
        <w:trPr>
          <w:trHeight w:val="1859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指导老师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6059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作品简介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（300字以内）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025F0" w:rsidRDefault="00C025F0" w:rsidP="00C025F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参赛作品原创性声明</w:t>
      </w:r>
    </w:p>
    <w:p w:rsidR="00C025F0" w:rsidRDefault="00C025F0" w:rsidP="00C025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</w:r>
    </w:p>
    <w:p w:rsidR="00C025F0" w:rsidRDefault="00C025F0" w:rsidP="00C025F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团队主要成员签名：                                    日期：</w:t>
      </w:r>
    </w:p>
    <w:p w:rsidR="00C025F0" w:rsidRDefault="00C025F0" w:rsidP="00C025F0">
      <w:pPr>
        <w:spacing w:line="400" w:lineRule="exact"/>
        <w:rPr>
          <w:rFonts w:ascii="宋体" w:hAnsi="宋体"/>
          <w:sz w:val="24"/>
        </w:rPr>
      </w:pPr>
    </w:p>
    <w:p w:rsidR="00C025F0" w:rsidRDefault="00C025F0" w:rsidP="00C025F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参赛作品使用授权的声明</w:t>
      </w:r>
    </w:p>
    <w:p w:rsidR="00C025F0" w:rsidRDefault="00C025F0" w:rsidP="00C025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</w:r>
    </w:p>
    <w:p w:rsidR="00700C49" w:rsidRPr="00C025F0" w:rsidRDefault="00C025F0" w:rsidP="00C025F0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团队主要成员签名：                                   日期：</w:t>
      </w:r>
    </w:p>
    <w:p w:rsidR="00700C49" w:rsidRDefault="00700C49" w:rsidP="00700C49">
      <w:pPr>
        <w:widowControl/>
        <w:jc w:val="left"/>
        <w:rPr>
          <w:rFonts w:ascii="宋体" w:hAnsi="宋体"/>
          <w:sz w:val="24"/>
        </w:rPr>
        <w:sectPr w:rsidR="00700C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0C49" w:rsidRPr="00AC13E7" w:rsidRDefault="00C652EE" w:rsidP="00C652EE">
      <w:pPr>
        <w:widowControl/>
        <w:spacing w:line="400" w:lineRule="exact"/>
        <w:ind w:firstLineChars="200" w:firstLine="640"/>
        <w:jc w:val="left"/>
        <w:rPr>
          <w:rFonts w:eastAsia="仿宋_GB2312"/>
          <w:kern w:val="0"/>
          <w:sz w:val="24"/>
        </w:rPr>
      </w:pPr>
      <w:r w:rsidRPr="00C652EE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>
        <w:rPr>
          <w:rFonts w:eastAsia="仿宋_GB2312" w:hint="eastAsia"/>
          <w:kern w:val="0"/>
          <w:sz w:val="24"/>
        </w:rPr>
        <w:t xml:space="preserve">                                      </w:t>
      </w:r>
      <w:r w:rsidR="00700C49" w:rsidRPr="00C652EE">
        <w:rPr>
          <w:rFonts w:ascii="黑体" w:eastAsia="黑体" w:hAnsi="黑体" w:hint="eastAsia"/>
          <w:kern w:val="0"/>
          <w:sz w:val="32"/>
          <w:szCs w:val="32"/>
        </w:rPr>
        <w:t>作品信息统计表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850"/>
        <w:gridCol w:w="1418"/>
        <w:gridCol w:w="1275"/>
        <w:gridCol w:w="1985"/>
        <w:gridCol w:w="1701"/>
        <w:gridCol w:w="2977"/>
      </w:tblGrid>
      <w:tr w:rsidR="00700C49" w:rsidRPr="00F03A8B" w:rsidTr="00700C49">
        <w:trPr>
          <w:trHeight w:val="581"/>
        </w:trPr>
        <w:tc>
          <w:tcPr>
            <w:tcW w:w="1271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学</w:t>
            </w:r>
            <w:r w:rsidR="009D68A8">
              <w:rPr>
                <w:rFonts w:eastAsia="仿宋_GB2312" w:hint="eastAsia"/>
                <w:kern w:val="0"/>
                <w:szCs w:val="21"/>
              </w:rPr>
              <w:t>院</w:t>
            </w:r>
            <w:r w:rsidRPr="00F03A8B">
              <w:rPr>
                <w:rFonts w:eastAsia="仿宋_GB2312" w:hint="eastAsia"/>
                <w:kern w:val="0"/>
                <w:szCs w:val="21"/>
              </w:rPr>
              <w:t>名称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作品类型</w:t>
            </w: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所属领域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团队名称</w:t>
            </w: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指导教师</w:t>
            </w: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团队成员</w:t>
            </w: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创业计划（或商业创意）</w:t>
            </w: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A-H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(</w:t>
            </w:r>
            <w:r w:rsidRPr="00F03A8B">
              <w:rPr>
                <w:rFonts w:eastAsia="仿宋_GB2312" w:hint="eastAsia"/>
                <w:kern w:val="0"/>
                <w:szCs w:val="21"/>
              </w:rPr>
              <w:t>团队全体成员名称，有先后顺序</w:t>
            </w:r>
            <w:r w:rsidRPr="00F03A8B">
              <w:rPr>
                <w:rFonts w:eastAsia="仿宋_GB2312" w:hint="eastAsia"/>
                <w:kern w:val="0"/>
                <w:szCs w:val="21"/>
              </w:rPr>
              <w:t>)</w:t>
            </w: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700C49" w:rsidRDefault="00700C49" w:rsidP="00700C49">
      <w:pPr>
        <w:widowControl/>
        <w:jc w:val="left"/>
        <w:rPr>
          <w:rFonts w:ascii="宋体" w:hAnsi="宋体"/>
          <w:sz w:val="24"/>
        </w:rPr>
      </w:pPr>
    </w:p>
    <w:p w:rsidR="009D68A8" w:rsidRPr="00700C49" w:rsidRDefault="009D68A8" w:rsidP="00700C49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负责人：</w:t>
      </w:r>
      <w:r>
        <w:rPr>
          <w:rFonts w:ascii="宋体" w:hAnsi="宋体" w:hint="eastAsia"/>
          <w:sz w:val="24"/>
        </w:rPr>
        <w:t xml:space="preserve">           联系方式</w:t>
      </w:r>
      <w:r>
        <w:rPr>
          <w:rFonts w:ascii="宋体" w:hAnsi="宋体"/>
          <w:sz w:val="24"/>
        </w:rPr>
        <w:t>：</w:t>
      </w:r>
    </w:p>
    <w:sectPr w:rsidR="009D68A8" w:rsidRPr="00700C49" w:rsidSect="00700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91" w:rsidRDefault="00C86E91" w:rsidP="002B7F50">
      <w:r>
        <w:separator/>
      </w:r>
    </w:p>
  </w:endnote>
  <w:endnote w:type="continuationSeparator" w:id="0">
    <w:p w:rsidR="00C86E91" w:rsidRDefault="00C86E91" w:rsidP="002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91" w:rsidRDefault="00C86E91" w:rsidP="002B7F50">
      <w:r>
        <w:separator/>
      </w:r>
    </w:p>
  </w:footnote>
  <w:footnote w:type="continuationSeparator" w:id="0">
    <w:p w:rsidR="00C86E91" w:rsidRDefault="00C86E91" w:rsidP="002B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09"/>
    <w:rsid w:val="00142809"/>
    <w:rsid w:val="001955FB"/>
    <w:rsid w:val="00272F98"/>
    <w:rsid w:val="002B7F50"/>
    <w:rsid w:val="00404FA9"/>
    <w:rsid w:val="00602835"/>
    <w:rsid w:val="00700C49"/>
    <w:rsid w:val="007815C0"/>
    <w:rsid w:val="008641F7"/>
    <w:rsid w:val="009C2E5E"/>
    <w:rsid w:val="009D68A8"/>
    <w:rsid w:val="009F2BC5"/>
    <w:rsid w:val="00AA4E94"/>
    <w:rsid w:val="00B0131F"/>
    <w:rsid w:val="00B33A67"/>
    <w:rsid w:val="00BE7787"/>
    <w:rsid w:val="00C025F0"/>
    <w:rsid w:val="00C51E84"/>
    <w:rsid w:val="00C652EE"/>
    <w:rsid w:val="00C86E91"/>
    <w:rsid w:val="00D12CC4"/>
    <w:rsid w:val="00E068FC"/>
    <w:rsid w:val="00F82761"/>
    <w:rsid w:val="00F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F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7F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7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F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7F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7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F1F0-76D8-4C0F-81F0-71916F48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葛鹏翔</cp:lastModifiedBy>
  <cp:revision>4</cp:revision>
  <dcterms:created xsi:type="dcterms:W3CDTF">2017-07-05T10:02:00Z</dcterms:created>
  <dcterms:modified xsi:type="dcterms:W3CDTF">2017-07-05T10:28:00Z</dcterms:modified>
</cp:coreProperties>
</file>