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E622">
      <w:pPr>
        <w:pStyle w:val="6"/>
        <w:spacing w:after="156"/>
        <w:rPr>
          <w:rFonts w:ascii="Tahoma" w:hAnsi="Tahoma" w:eastAsia="Tahoma" w:cs="Tahoma"/>
          <w:sz w:val="16"/>
          <w:szCs w:val="16"/>
        </w:rPr>
      </w:pPr>
      <w:r>
        <w:rPr>
          <w:shd w:val="clear" w:color="auto" w:fill="FFFFFF"/>
          <w:lang w:bidi="ar"/>
        </w:rPr>
        <w:t>法学院202</w:t>
      </w:r>
      <w:r>
        <w:rPr>
          <w:rFonts w:hint="eastAsia"/>
          <w:shd w:val="clear" w:color="auto" w:fill="FFFFFF"/>
          <w:lang w:bidi="ar"/>
        </w:rPr>
        <w:t>6</w:t>
      </w:r>
      <w:r>
        <w:rPr>
          <w:shd w:val="clear" w:color="auto" w:fill="FFFFFF"/>
          <w:lang w:bidi="ar"/>
        </w:rPr>
        <w:t>年普通本科学生转专业</w:t>
      </w:r>
      <w:r>
        <w:rPr>
          <w:rFonts w:hint="eastAsia"/>
          <w:shd w:val="clear" w:color="auto" w:fill="FFFFFF"/>
          <w:lang w:bidi="ar"/>
        </w:rPr>
        <w:t>办法</w:t>
      </w:r>
    </w:p>
    <w:p w14:paraId="6A5132B7">
      <w:pPr>
        <w:pStyle w:val="4"/>
        <w:ind w:firstLine="640"/>
        <w:rPr>
          <w:rFonts w:ascii="Tahoma" w:hAnsi="Tahoma" w:eastAsia="Tahoma" w:cs="Tahoma"/>
          <w:sz w:val="16"/>
          <w:szCs w:val="16"/>
        </w:rPr>
      </w:pPr>
      <w:r>
        <w:rPr>
          <w:shd w:val="clear" w:color="auto" w:fill="FFFFFF"/>
          <w:lang w:bidi="ar"/>
        </w:rPr>
        <w:t>根据《山东理工大学普通本科学生转专业办法》（鲁理工大政发〔</w:t>
      </w:r>
      <w:r>
        <w:rPr>
          <w:rFonts w:hint="eastAsia"/>
          <w:shd w:val="clear" w:color="auto" w:fill="FFFFFF"/>
          <w:lang w:bidi="ar"/>
        </w:rPr>
        <w:t>2024〕26号）和《关于组织</w:t>
      </w:r>
      <w:r>
        <w:rPr>
          <w:shd w:val="clear" w:color="auto" w:fill="FFFFFF"/>
          <w:lang w:bidi="ar"/>
        </w:rPr>
        <w:t>202</w:t>
      </w:r>
      <w:r>
        <w:rPr>
          <w:rFonts w:hint="eastAsia"/>
          <w:shd w:val="clear" w:color="auto" w:fill="FFFFFF"/>
          <w:lang w:bidi="ar"/>
        </w:rPr>
        <w:t>6年普通本科学生转专业的通知》（教务函〔</w:t>
      </w:r>
      <w:r>
        <w:rPr>
          <w:shd w:val="clear" w:color="auto" w:fill="FFFFFF"/>
          <w:lang w:bidi="ar"/>
        </w:rPr>
        <w:t>202</w:t>
      </w:r>
      <w:r>
        <w:rPr>
          <w:rFonts w:hint="eastAsia"/>
          <w:shd w:val="clear" w:color="auto" w:fill="FFFFFF"/>
          <w:lang w:bidi="ar"/>
        </w:rPr>
        <w:t>6〕12号）的要求，相关规定，对申请转入我院相关专业的2025年普通本科学生，制定本考核选拔办法。 </w:t>
      </w:r>
    </w:p>
    <w:p w14:paraId="7535F88E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shd w:val="clear" w:color="auto" w:fill="FFFFFF"/>
          <w:lang w:bidi="ar"/>
        </w:rPr>
        <w:t>一、组织领导</w:t>
      </w:r>
    </w:p>
    <w:p w14:paraId="25F312F4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学院成立书记、院长为组长，分管教学副院长为副组长的转专业工作领导小组。</w:t>
      </w:r>
    </w:p>
    <w:p w14:paraId="021CA3DF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组  长：书记、院长</w:t>
      </w:r>
    </w:p>
    <w:p w14:paraId="366A4615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副组长：分管教学副院长</w:t>
      </w:r>
    </w:p>
    <w:p w14:paraId="03217A9A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成  员：教学工作办公室主任、学生工作办公室主任、转入专业系主任</w:t>
      </w:r>
    </w:p>
    <w:p w14:paraId="44082434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shd w:val="clear" w:color="auto" w:fill="FFFFFF"/>
          <w:lang w:bidi="ar"/>
        </w:rPr>
        <w:t>二</w:t>
      </w:r>
      <w:r>
        <w:rPr>
          <w:rFonts w:ascii="黑体" w:hAnsi="黑体" w:eastAsia="黑体"/>
          <w:bCs/>
          <w:shd w:val="clear" w:color="auto" w:fill="FFFFFF"/>
          <w:lang w:bidi="ar"/>
        </w:rPr>
        <w:t>、</w:t>
      </w:r>
      <w:r>
        <w:rPr>
          <w:rFonts w:hint="eastAsia" w:ascii="黑体" w:hAnsi="黑体" w:eastAsia="黑体"/>
          <w:bCs/>
          <w:shd w:val="clear" w:color="auto" w:fill="FFFFFF"/>
          <w:lang w:bidi="ar"/>
        </w:rPr>
        <w:t>转入基本</w:t>
      </w:r>
      <w:r>
        <w:rPr>
          <w:rFonts w:ascii="黑体" w:hAnsi="黑体" w:eastAsia="黑体"/>
          <w:bCs/>
          <w:shd w:val="clear" w:color="auto" w:fill="FFFFFF"/>
          <w:lang w:bidi="ar"/>
        </w:rPr>
        <w:t>条件</w:t>
      </w:r>
    </w:p>
    <w:p w14:paraId="7C920946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1</w:t>
      </w:r>
      <w:r>
        <w:rPr>
          <w:rFonts w:hint="eastAsia"/>
        </w:rPr>
        <w:t>．</w:t>
      </w:r>
      <w:r>
        <w:rPr>
          <w:rFonts w:hint="eastAsia"/>
          <w:shd w:val="clear" w:color="auto" w:fill="FFFFFF"/>
          <w:lang w:bidi="ar"/>
        </w:rPr>
        <w:t>符合《山东理工大学普通本科学生转专业办法》规定的各项条件；</w:t>
      </w:r>
    </w:p>
    <w:p w14:paraId="3253791C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2</w:t>
      </w:r>
      <w:r>
        <w:rPr>
          <w:rFonts w:hint="eastAsia"/>
        </w:rPr>
        <w:t>．</w:t>
      </w:r>
      <w:r>
        <w:rPr>
          <w:rFonts w:hint="eastAsia"/>
          <w:shd w:val="clear" w:color="auto" w:fill="FFFFFF"/>
          <w:lang w:bidi="ar"/>
        </w:rPr>
        <w:t>在校学习期间，没有受到过任何违规违纪处分，无不及格课程。</w:t>
      </w:r>
    </w:p>
    <w:p w14:paraId="0B12DC90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shd w:val="clear" w:color="auto" w:fill="FFFFFF"/>
          <w:lang w:bidi="ar"/>
        </w:rPr>
        <w:t>三、考核选拔方式</w:t>
      </w:r>
    </w:p>
    <w:p w14:paraId="64A191DA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学院成立转专业面试小组，成员5</w:t>
      </w:r>
      <w:r>
        <w:rPr>
          <w:shd w:val="clear" w:color="auto" w:fill="FFFFFF"/>
          <w:lang w:bidi="ar"/>
        </w:rPr>
        <w:t>-7</w:t>
      </w:r>
      <w:r>
        <w:rPr>
          <w:rFonts w:hint="eastAsia"/>
          <w:shd w:val="clear" w:color="auto" w:fill="FFFFFF"/>
          <w:lang w:bidi="ar"/>
        </w:rPr>
        <w:t>人，本着公平、公正、公开的原则对符合上述规定要求的申请转入学生进行面试。</w:t>
      </w:r>
    </w:p>
    <w:p w14:paraId="2B42F33A">
      <w:pPr>
        <w:pStyle w:val="4"/>
        <w:ind w:firstLine="643"/>
        <w:rPr>
          <w:rFonts w:ascii="黑体" w:hAnsi="黑体" w:eastAsia="黑体"/>
          <w:shd w:val="clear" w:color="auto" w:fill="FFFFFF"/>
          <w:lang w:bidi="ar"/>
        </w:rPr>
      </w:pPr>
      <w:r>
        <w:rPr>
          <w:rFonts w:hint="eastAsia" w:ascii="黑体" w:hAnsi="黑体" w:eastAsia="黑体"/>
          <w:b/>
          <w:bCs/>
          <w:shd w:val="clear" w:color="auto" w:fill="FFFFFF"/>
          <w:lang w:bidi="ar"/>
        </w:rPr>
        <w:t>四、考核选拔内容</w:t>
      </w:r>
    </w:p>
    <w:p w14:paraId="788907D0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考核将重点围绕思想政治道德素养、学习能力、实践创新和沟通合作、未来打算及专业素养等方面展开。其中政治表现和思想道德素养（20分）；学习能力（20分）；实践创新能力（15分）；沟通合作能力（15分）；转入专业学习潜质（30分）。力争选拔基础好、素质高、全面发展的学生进入本专业学习；具有明显专业特长的学生优先选拔。</w:t>
      </w:r>
    </w:p>
    <w:p w14:paraId="66C18315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考核实行打分评价，最后按综合得分，择优录取。</w:t>
      </w:r>
    </w:p>
    <w:p w14:paraId="3749DC05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shd w:val="clear" w:color="auto" w:fill="FFFFFF"/>
          <w:lang w:bidi="ar"/>
        </w:rPr>
        <w:t>五、参军退役后复学申请转专业条件</w:t>
      </w:r>
    </w:p>
    <w:p w14:paraId="1C856017">
      <w:pPr>
        <w:pStyle w:val="4"/>
        <w:ind w:firstLine="640"/>
      </w:pPr>
      <w:r>
        <w:rPr>
          <w:rFonts w:hint="eastAsia"/>
        </w:rPr>
        <w:t>1．满足学校及学院转入基本条件；</w:t>
      </w:r>
    </w:p>
    <w:p w14:paraId="6205DB43">
      <w:pPr>
        <w:pStyle w:val="4"/>
        <w:ind w:firstLine="640"/>
      </w:pPr>
      <w:r>
        <w:rPr>
          <w:rFonts w:hint="eastAsia"/>
        </w:rPr>
        <w:t>2．</w:t>
      </w:r>
      <w:r>
        <w:t>对于入学即入伍的学生</w:t>
      </w:r>
      <w:r>
        <w:rPr>
          <w:rFonts w:hint="eastAsia"/>
        </w:rPr>
        <w:t>转入一年级，其他学生</w:t>
      </w:r>
      <w:r>
        <w:t>3月份</w:t>
      </w:r>
      <w:r>
        <w:rPr>
          <w:rFonts w:hint="eastAsia"/>
        </w:rPr>
        <w:t>复学</w:t>
      </w:r>
      <w:r>
        <w:t>须转入一年级，9月份</w:t>
      </w:r>
      <w:r>
        <w:rPr>
          <w:rFonts w:hint="eastAsia"/>
        </w:rPr>
        <w:t>复学</w:t>
      </w:r>
      <w:r>
        <w:t>可转入二年级。</w:t>
      </w:r>
    </w:p>
    <w:p w14:paraId="2F23A8DC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shd w:val="clear" w:color="auto" w:fill="FFFFFF"/>
          <w:lang w:bidi="ar"/>
        </w:rPr>
        <w:t>六、其他要求</w:t>
      </w:r>
    </w:p>
    <w:p w14:paraId="39DB4D83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>1</w:t>
      </w:r>
      <w:r>
        <w:rPr>
          <w:rFonts w:hint="eastAsia"/>
        </w:rPr>
        <w:t>．转专业过程中</w:t>
      </w:r>
      <w:r>
        <w:rPr>
          <w:rFonts w:hint="eastAsia"/>
          <w:shd w:val="clear" w:color="auto" w:fill="FFFFFF"/>
          <w:lang w:bidi="ar"/>
        </w:rPr>
        <w:t>有弄虚作假者，一经发现，取消录取资格，并按学校有关规定处理。</w:t>
      </w:r>
    </w:p>
    <w:p w14:paraId="74660479">
      <w:pPr>
        <w:pStyle w:val="4"/>
        <w:ind w:firstLine="640"/>
        <w:rPr>
          <w:shd w:val="clear" w:color="auto" w:fill="FFFFFF"/>
          <w:lang w:bidi="ar"/>
        </w:rPr>
      </w:pPr>
      <w:r>
        <w:t>2</w:t>
      </w:r>
      <w:r>
        <w:rPr>
          <w:rFonts w:hint="eastAsia"/>
        </w:rPr>
        <w:t>．</w:t>
      </w:r>
      <w:r>
        <w:rPr>
          <w:rFonts w:hint="eastAsia"/>
          <w:bCs/>
          <w:shd w:val="clear" w:color="auto" w:fill="FFFFFF"/>
          <w:lang w:bidi="ar"/>
        </w:rPr>
        <w:t>转专业学生已修课程成绩按照《山东理工大学转专业（转学） 学生课程学分认定方法》（鲁理工大政发〔2022〕142 号）执行。</w:t>
      </w:r>
    </w:p>
    <w:p w14:paraId="426EA1B1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r>
        <w:rPr>
          <w:rFonts w:hint="eastAsia" w:ascii="黑体" w:hAnsi="黑体" w:eastAsia="黑体"/>
          <w:bCs/>
          <w:shd w:val="clear" w:color="auto" w:fill="FFFFFF"/>
          <w:lang w:bidi="ar"/>
        </w:rPr>
        <w:t>七</w:t>
      </w:r>
      <w:r>
        <w:rPr>
          <w:rFonts w:ascii="黑体" w:hAnsi="黑体" w:eastAsia="黑体"/>
          <w:bCs/>
          <w:shd w:val="clear" w:color="auto" w:fill="FFFFFF"/>
          <w:lang w:bidi="ar"/>
        </w:rPr>
        <w:t>、</w:t>
      </w:r>
      <w:r>
        <w:rPr>
          <w:rFonts w:hint="eastAsia" w:ascii="黑体" w:hAnsi="黑体" w:eastAsia="黑体"/>
          <w:bCs/>
          <w:shd w:val="clear" w:color="auto" w:fill="FFFFFF"/>
          <w:lang w:bidi="ar"/>
        </w:rPr>
        <w:t>本办法由</w:t>
      </w:r>
      <w:r>
        <w:rPr>
          <w:rFonts w:ascii="黑体" w:hAnsi="黑体" w:eastAsia="黑体"/>
          <w:bCs/>
          <w:shd w:val="clear" w:color="auto" w:fill="FFFFFF"/>
          <w:lang w:bidi="ar"/>
        </w:rPr>
        <w:t>学院</w:t>
      </w:r>
      <w:r>
        <w:rPr>
          <w:rFonts w:hint="eastAsia" w:ascii="黑体" w:hAnsi="黑体" w:eastAsia="黑体"/>
          <w:bCs/>
          <w:shd w:val="clear" w:color="auto" w:fill="FFFFFF"/>
          <w:lang w:bidi="ar"/>
        </w:rPr>
        <w:t>转专业工作</w:t>
      </w:r>
      <w:r>
        <w:rPr>
          <w:rFonts w:hint="eastAsia" w:ascii="黑体" w:hAnsi="黑体" w:eastAsia="黑体"/>
          <w:shd w:val="clear" w:color="auto" w:fill="FFFFFF"/>
          <w:lang w:bidi="ar"/>
        </w:rPr>
        <w:t>领导</w:t>
      </w:r>
      <w:r>
        <w:rPr>
          <w:rFonts w:hint="eastAsia" w:ascii="黑体" w:hAnsi="黑体" w:eastAsia="黑体"/>
          <w:bCs/>
          <w:shd w:val="clear" w:color="auto" w:fill="FFFFFF"/>
          <w:lang w:bidi="ar"/>
        </w:rPr>
        <w:t>小组负责</w:t>
      </w:r>
      <w:r>
        <w:rPr>
          <w:rFonts w:ascii="黑体" w:hAnsi="黑体" w:eastAsia="黑体"/>
          <w:bCs/>
          <w:shd w:val="clear" w:color="auto" w:fill="FFFFFF"/>
          <w:lang w:bidi="ar"/>
        </w:rPr>
        <w:t>解释。</w:t>
      </w:r>
    </w:p>
    <w:p w14:paraId="45DB4984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</w:p>
    <w:p w14:paraId="6767539E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</w:p>
    <w:p w14:paraId="0DC0DD97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</w:p>
    <w:p w14:paraId="74BD0921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</w:p>
    <w:p w14:paraId="63364197">
      <w:pPr>
        <w:pStyle w:val="4"/>
        <w:ind w:firstLine="640"/>
        <w:rPr>
          <w:rFonts w:ascii="黑体" w:hAnsi="黑体" w:eastAsia="黑体"/>
          <w:bCs/>
          <w:shd w:val="clear" w:color="auto" w:fill="FFFFFF"/>
          <w:lang w:bidi="ar"/>
        </w:rPr>
      </w:pPr>
      <w:bookmarkStart w:id="0" w:name="_GoBack"/>
      <w:bookmarkEnd w:id="0"/>
    </w:p>
    <w:p w14:paraId="154BE66B">
      <w:pPr>
        <w:pStyle w:val="4"/>
        <w:ind w:firstLine="640"/>
        <w:rPr>
          <w:shd w:val="clear" w:color="auto" w:fill="FFFFFF"/>
          <w:lang w:bidi="ar"/>
        </w:rPr>
      </w:pPr>
    </w:p>
    <w:p w14:paraId="3319CC69">
      <w:pPr>
        <w:pStyle w:val="4"/>
        <w:ind w:firstLine="640"/>
        <w:rPr>
          <w:shd w:val="clear" w:color="auto" w:fill="FFFFFF"/>
          <w:lang w:bidi="ar"/>
        </w:rPr>
      </w:pPr>
      <w:r>
        <w:rPr>
          <w:rFonts w:hint="eastAsia"/>
          <w:shd w:val="clear" w:color="auto" w:fill="FFFFFF"/>
          <w:lang w:bidi="ar"/>
        </w:rPr>
        <w:t xml:space="preserve">                         </w:t>
      </w:r>
      <w:r>
        <w:rPr>
          <w:shd w:val="clear" w:color="auto" w:fill="FFFFFF"/>
          <w:lang w:bidi="ar"/>
        </w:rPr>
        <w:t xml:space="preserve">      </w:t>
      </w:r>
      <w:r>
        <w:rPr>
          <w:rFonts w:hint="eastAsia"/>
          <w:shd w:val="clear" w:color="auto" w:fill="FFFFFF"/>
          <w:lang w:bidi="ar"/>
        </w:rPr>
        <w:t xml:space="preserve">   法学院</w:t>
      </w:r>
    </w:p>
    <w:p w14:paraId="4272971A">
      <w:pPr>
        <w:pStyle w:val="4"/>
        <w:ind w:firstLine="5440" w:firstLineChars="1700"/>
      </w:pPr>
      <w:r>
        <w:rPr>
          <w:rFonts w:hint="eastAsia"/>
          <w:shd w:val="clear" w:color="auto" w:fill="FFFFFF"/>
          <w:lang w:bidi="ar"/>
        </w:rPr>
        <w:t>2026年3月10日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98"/>
    <w:rsid w:val="000A0FB1"/>
    <w:rsid w:val="00166087"/>
    <w:rsid w:val="001E2C4D"/>
    <w:rsid w:val="00295E40"/>
    <w:rsid w:val="0041716F"/>
    <w:rsid w:val="0054756C"/>
    <w:rsid w:val="005E54F6"/>
    <w:rsid w:val="0091453C"/>
    <w:rsid w:val="00D90DC6"/>
    <w:rsid w:val="00E47A98"/>
    <w:rsid w:val="0E5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日常正文"/>
    <w:link w:val="5"/>
    <w:qFormat/>
    <w:uiPriority w:val="0"/>
    <w:pPr>
      <w:adjustRightInd w:val="0"/>
      <w:snapToGrid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5">
    <w:name w:val="日常正文 字符"/>
    <w:basedOn w:val="3"/>
    <w:link w:val="4"/>
    <w:uiPriority w:val="0"/>
    <w:rPr>
      <w:rFonts w:eastAsia="仿宋"/>
      <w:sz w:val="32"/>
    </w:rPr>
  </w:style>
  <w:style w:type="paragraph" w:customStyle="1" w:styleId="6">
    <w:name w:val="日常大标题"/>
    <w:next w:val="1"/>
    <w:link w:val="7"/>
    <w:qFormat/>
    <w:uiPriority w:val="0"/>
    <w:pPr>
      <w:adjustRightInd w:val="0"/>
      <w:snapToGrid w:val="0"/>
      <w:spacing w:after="50" w:afterLines="50"/>
      <w:jc w:val="center"/>
    </w:pPr>
    <w:rPr>
      <w:rFonts w:eastAsia="方正小标宋简体" w:asciiTheme="minorHAnsi" w:hAnsiTheme="minorHAnsi" w:cstheme="minorBidi"/>
      <w:kern w:val="2"/>
      <w:sz w:val="44"/>
      <w:szCs w:val="22"/>
      <w:lang w:val="en-US" w:eastAsia="zh-CN" w:bidi="ar-SA"/>
    </w:rPr>
  </w:style>
  <w:style w:type="character" w:customStyle="1" w:styleId="7">
    <w:name w:val="日常大标题 字符"/>
    <w:basedOn w:val="3"/>
    <w:link w:val="6"/>
    <w:uiPriority w:val="0"/>
    <w:rPr>
      <w:rFonts w:eastAsia="方正小标宋简体"/>
      <w:sz w:val="44"/>
    </w:rPr>
  </w:style>
  <w:style w:type="paragraph" w:customStyle="1" w:styleId="8">
    <w:name w:val="日常3级标题"/>
    <w:next w:val="4"/>
    <w:link w:val="9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eastAsia="仿宋" w:asciiTheme="minorHAnsi" w:hAnsiTheme="minorHAnsi" w:cstheme="minorBidi"/>
      <w:b/>
      <w:kern w:val="2"/>
      <w:sz w:val="32"/>
      <w:szCs w:val="22"/>
      <w:lang w:val="en-US" w:eastAsia="zh-CN" w:bidi="ar-SA"/>
    </w:rPr>
  </w:style>
  <w:style w:type="character" w:customStyle="1" w:styleId="9">
    <w:name w:val="日常3级标题 字符"/>
    <w:basedOn w:val="3"/>
    <w:link w:val="8"/>
    <w:uiPriority w:val="0"/>
    <w:rPr>
      <w:rFonts w:eastAsia="仿宋"/>
      <w:b/>
      <w:sz w:val="32"/>
    </w:rPr>
  </w:style>
  <w:style w:type="paragraph" w:customStyle="1" w:styleId="10">
    <w:name w:val="日常1级标题"/>
    <w:next w:val="4"/>
    <w:link w:val="1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eastAsia="黑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日常1级标题 字符"/>
    <w:basedOn w:val="3"/>
    <w:link w:val="10"/>
    <w:qFormat/>
    <w:uiPriority w:val="0"/>
    <w:rPr>
      <w:rFonts w:eastAsia="黑体"/>
      <w:sz w:val="32"/>
    </w:rPr>
  </w:style>
  <w:style w:type="paragraph" w:customStyle="1" w:styleId="12">
    <w:name w:val="日常2级标题"/>
    <w:next w:val="4"/>
    <w:link w:val="13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eastAsia="楷体" w:asciiTheme="minorHAnsi" w:hAnsiTheme="minorHAnsi" w:cstheme="minorBidi"/>
      <w:b/>
      <w:kern w:val="2"/>
      <w:sz w:val="32"/>
      <w:szCs w:val="22"/>
      <w:lang w:val="en-US" w:eastAsia="zh-CN" w:bidi="ar-SA"/>
    </w:rPr>
  </w:style>
  <w:style w:type="character" w:customStyle="1" w:styleId="13">
    <w:name w:val="日常2级标题 字符"/>
    <w:basedOn w:val="3"/>
    <w:link w:val="12"/>
    <w:uiPriority w:val="0"/>
    <w:rPr>
      <w:rFonts w:eastAsia="楷体"/>
      <w:b/>
      <w:sz w:val="32"/>
    </w:rPr>
  </w:style>
  <w:style w:type="paragraph" w:customStyle="1" w:styleId="14">
    <w:name w:val="小说正文"/>
    <w:link w:val="15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仿宋" w:hAnsi="仿宋" w:eastAsia="仿宋" w:cs="Cambria"/>
      <w:kern w:val="0"/>
      <w:sz w:val="44"/>
      <w:szCs w:val="44"/>
      <w:lang w:val="zh" w:eastAsia="zh" w:bidi="zh"/>
    </w:rPr>
  </w:style>
  <w:style w:type="character" w:customStyle="1" w:styleId="15">
    <w:name w:val="小说正文 字符"/>
    <w:basedOn w:val="3"/>
    <w:link w:val="14"/>
    <w:uiPriority w:val="0"/>
    <w:rPr>
      <w:rFonts w:ascii="仿宋" w:hAnsi="仿宋" w:eastAsia="仿宋" w:cs="Cambria"/>
      <w:kern w:val="0"/>
      <w:sz w:val="44"/>
      <w:szCs w:val="44"/>
      <w:lang w:val="zh" w:eastAsia="zh" w:bidi="zh"/>
    </w:rPr>
  </w:style>
  <w:style w:type="paragraph" w:customStyle="1" w:styleId="16">
    <w:name w:val="小说标题"/>
    <w:next w:val="14"/>
    <w:link w:val="17"/>
    <w:qFormat/>
    <w:uiPriority w:val="0"/>
    <w:pPr>
      <w:adjustRightInd w:val="0"/>
      <w:snapToGrid w:val="0"/>
      <w:spacing w:line="360" w:lineRule="auto"/>
      <w:jc w:val="center"/>
    </w:pPr>
    <w:rPr>
      <w:rFonts w:ascii="仿宋" w:hAnsi="仿宋" w:eastAsia="方正小标宋简体" w:cs="Cambria"/>
      <w:b/>
      <w:kern w:val="0"/>
      <w:sz w:val="44"/>
      <w:szCs w:val="44"/>
      <w:lang w:val="zh" w:eastAsia="zh" w:bidi="zh"/>
    </w:rPr>
  </w:style>
  <w:style w:type="character" w:customStyle="1" w:styleId="17">
    <w:name w:val="小说标题 字符"/>
    <w:basedOn w:val="3"/>
    <w:link w:val="16"/>
    <w:uiPriority w:val="0"/>
    <w:rPr>
      <w:rFonts w:ascii="仿宋" w:hAnsi="仿宋" w:eastAsia="方正小标宋简体" w:cs="Cambria"/>
      <w:b/>
      <w:kern w:val="0"/>
      <w:sz w:val="44"/>
      <w:szCs w:val="44"/>
      <w:lang w:val="zh" w:eastAsia="zh" w:bidi="zh"/>
    </w:rPr>
  </w:style>
  <w:style w:type="paragraph" w:customStyle="1" w:styleId="18">
    <w:name w:val="小说小标题"/>
    <w:next w:val="14"/>
    <w:link w:val="19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仿宋" w:hAnsi="仿宋" w:eastAsia="仿宋" w:cs="Cambria"/>
      <w:b/>
      <w:kern w:val="0"/>
      <w:sz w:val="44"/>
      <w:szCs w:val="44"/>
      <w:lang w:val="zh" w:eastAsia="zh" w:bidi="zh"/>
    </w:rPr>
  </w:style>
  <w:style w:type="character" w:customStyle="1" w:styleId="19">
    <w:name w:val="小说小标题 字符"/>
    <w:basedOn w:val="3"/>
    <w:link w:val="18"/>
    <w:uiPriority w:val="0"/>
    <w:rPr>
      <w:rFonts w:ascii="仿宋" w:hAnsi="仿宋" w:eastAsia="仿宋" w:cs="Cambria"/>
      <w:b/>
      <w:kern w:val="0"/>
      <w:sz w:val="44"/>
      <w:szCs w:val="44"/>
      <w:lang w:val="zh" w:eastAsia="zh" w:bidi="zh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762</Characters>
  <Lines>5</Lines>
  <Paragraphs>1</Paragraphs>
  <TotalTime>14</TotalTime>
  <ScaleCrop>false</ScaleCrop>
  <LinksUpToDate>false</LinksUpToDate>
  <CharactersWithSpaces>803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2026-03-10T07:50:00Z</dcterms:created>
  <dc:creator>TLC</dc:creator>
  <cp:lastModifiedBy>chenille</cp:lastModifiedBy>
  <dcterms:modified xsi:type="dcterms:W3CDTF">2026-03-10T08:15:57Z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eyJoZGlkIjoiZGY3ZDFmNTNlMGFhOTdlNTY0OGU5NTFmYzQwNTAwYjgiLCJ1c2VySWQiOiIzMTAwMTQwODkifQ==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1A4BCAE9A5AC4FCCBA5AE2490E1CA45C_12</vt:lpwstr>
  </property>
</Properties>
</file>