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江苏科瑞恩自动化科技有限公司</w:t>
      </w:r>
      <w:bookmarkStart w:id="0" w:name="_GoBack"/>
      <w:bookmarkEnd w:id="0"/>
      <w:r>
        <w:rPr>
          <w:rFonts w:hint="eastAsia" w:ascii="宋体" w:hAnsi="宋体" w:eastAsia="宋体" w:cs="宋体"/>
          <w:b/>
          <w:bCs/>
          <w:sz w:val="24"/>
          <w:szCs w:val="24"/>
          <w:lang w:val="en-US" w:eastAsia="zh-CN"/>
        </w:rPr>
        <w:t>招聘简章</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rPr>
        <w:t>公司简介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00" w:firstLineChars="200"/>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rPr>
        <w:t>江苏科瑞恩自动化科技有限公司，是一家专注于智能制造行业软硬件系统集成和技术研发的科技型公司。目前我们的业务涵盖非标自动化产线设计，智慧物流、工业软件、智能停车及智慧园区整体解决方案等。现员工规模已达2200余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rPr>
        <w:t xml:space="preserve">    公司致力于通过发掘，整合及应用前沿技术，秉持以客户需求为中心的理念，形成以昆山为轴心， 辐射大连，潍坊，宁波，成都，武汉，深圳，南通各地，构建遍及全国的研发、设计、生产和服务网络体系。为客户提供前沿的智慧工厂解决方案；同时在美国、越南和印度分别设立分公司，实施全球一体化战略服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rPr>
        <w:t xml:space="preserve">    公司奉行“合作、共赢、自主、创新”的发展理念，坚持做好技术创新，产品创新，管理创新及服务创新，成为全球领先的智慧型工厂建设者，实现生态圈的共赢及价值最大化。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rPr>
        <w:t xml:space="preserve"> 二、招聘岗位</w:t>
      </w:r>
      <w:r>
        <w:rPr>
          <w:rFonts w:hint="eastAsia" w:ascii="微软雅黑" w:hAnsi="微软雅黑" w:eastAsia="微软雅黑" w:cs="微软雅黑"/>
          <w:sz w:val="20"/>
          <w:szCs w:val="20"/>
          <w:lang w:val="en-US" w:eastAsia="zh-CN"/>
        </w:rPr>
        <w:t>及专业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1、</w:t>
      </w:r>
      <w:r>
        <w:rPr>
          <w:rFonts w:hint="eastAsia" w:ascii="微软雅黑" w:hAnsi="微软雅黑" w:eastAsia="微软雅黑" w:cs="微软雅黑"/>
          <w:sz w:val="20"/>
          <w:szCs w:val="20"/>
        </w:rPr>
        <w:t>机械设计工程师</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本科及以上</w:t>
      </w:r>
      <w:r>
        <w:rPr>
          <w:rFonts w:hint="eastAsia" w:ascii="微软雅黑" w:hAnsi="微软雅黑" w:eastAsia="微软雅黑" w:cs="微软雅黑"/>
          <w:sz w:val="20"/>
          <w:szCs w:val="20"/>
          <w:lang w:val="en-US" w:eastAsia="zh-CN"/>
        </w:rPr>
        <w:t>学历</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机械制造及其自动化、机械工程、机械电子、过程装备与控制工程等机械专业</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工作地点</w:t>
      </w:r>
      <w:r>
        <w:rPr>
          <w:rFonts w:hint="eastAsia" w:ascii="微软雅黑" w:hAnsi="微软雅黑" w:eastAsia="微软雅黑" w:cs="微软雅黑"/>
          <w:sz w:val="20"/>
          <w:szCs w:val="20"/>
        </w:rPr>
        <w:t>苏州/东莞/潍坊/宁波/深圳</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80</w:t>
      </w:r>
      <w:r>
        <w:rPr>
          <w:rFonts w:hint="eastAsia" w:ascii="微软雅黑" w:hAnsi="微软雅黑" w:eastAsia="微软雅黑" w:cs="微软雅黑"/>
          <w:sz w:val="20"/>
          <w:szCs w:val="20"/>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2、</w:t>
      </w:r>
      <w:r>
        <w:rPr>
          <w:rFonts w:hint="eastAsia" w:ascii="微软雅黑" w:hAnsi="微软雅黑" w:eastAsia="微软雅黑" w:cs="微软雅黑"/>
          <w:sz w:val="20"/>
          <w:szCs w:val="20"/>
        </w:rPr>
        <w:t>软件工程师（机器视觉方向）</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本科及以上</w:t>
      </w:r>
      <w:r>
        <w:rPr>
          <w:rFonts w:hint="eastAsia" w:ascii="微软雅黑" w:hAnsi="微软雅黑" w:eastAsia="微软雅黑" w:cs="微软雅黑"/>
          <w:sz w:val="20"/>
          <w:szCs w:val="20"/>
          <w:lang w:val="en-US" w:eastAsia="zh-CN"/>
        </w:rPr>
        <w:t>学历，</w:t>
      </w:r>
      <w:r>
        <w:rPr>
          <w:rFonts w:hint="eastAsia" w:ascii="微软雅黑" w:hAnsi="微软雅黑" w:eastAsia="微软雅黑" w:cs="微软雅黑"/>
          <w:sz w:val="20"/>
          <w:szCs w:val="20"/>
        </w:rPr>
        <w:t>计算机、软件、物联网、通信工程、电子信息、机器人控制等</w:t>
      </w:r>
      <w:r>
        <w:rPr>
          <w:rFonts w:hint="eastAsia" w:ascii="微软雅黑" w:hAnsi="微软雅黑" w:eastAsia="微软雅黑" w:cs="微软雅黑"/>
          <w:sz w:val="20"/>
          <w:szCs w:val="20"/>
          <w:lang w:val="en-US" w:eastAsia="zh-CN"/>
        </w:rPr>
        <w:t>专业，工作地点</w:t>
      </w:r>
      <w:r>
        <w:rPr>
          <w:rFonts w:hint="eastAsia" w:ascii="微软雅黑" w:hAnsi="微软雅黑" w:eastAsia="微软雅黑" w:cs="微软雅黑"/>
          <w:sz w:val="20"/>
          <w:szCs w:val="20"/>
        </w:rPr>
        <w:t>苏州/东莞/潍坊</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60人。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3、</w:t>
      </w:r>
      <w:r>
        <w:rPr>
          <w:rFonts w:hint="eastAsia" w:ascii="微软雅黑" w:hAnsi="微软雅黑" w:eastAsia="微软雅黑" w:cs="微软雅黑"/>
          <w:sz w:val="20"/>
          <w:szCs w:val="20"/>
        </w:rPr>
        <w:t>电气工程师</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本科及以上</w:t>
      </w:r>
      <w:r>
        <w:rPr>
          <w:rFonts w:hint="eastAsia" w:ascii="微软雅黑" w:hAnsi="微软雅黑" w:eastAsia="微软雅黑" w:cs="微软雅黑"/>
          <w:sz w:val="20"/>
          <w:szCs w:val="20"/>
          <w:lang w:val="en-US" w:eastAsia="zh-CN"/>
        </w:rPr>
        <w:t>学历，</w:t>
      </w:r>
      <w:r>
        <w:rPr>
          <w:rFonts w:hint="eastAsia" w:ascii="微软雅黑" w:hAnsi="微软雅黑" w:eastAsia="微软雅黑" w:cs="微软雅黑"/>
          <w:sz w:val="20"/>
          <w:szCs w:val="20"/>
        </w:rPr>
        <w:t>电气工程及其自动化、自动化、测控技术与仪器、控制工程等自动化专业</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工作地点</w:t>
      </w:r>
      <w:r>
        <w:rPr>
          <w:rFonts w:hint="eastAsia" w:ascii="微软雅黑" w:hAnsi="微软雅黑" w:eastAsia="微软雅黑" w:cs="微软雅黑"/>
          <w:sz w:val="20"/>
          <w:szCs w:val="20"/>
        </w:rPr>
        <w:t>苏州/东莞/潍坊/宁波</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8</w:t>
      </w:r>
      <w:r>
        <w:rPr>
          <w:rFonts w:hint="eastAsia" w:ascii="微软雅黑" w:hAnsi="微软雅黑" w:eastAsia="微软雅黑" w:cs="微软雅黑"/>
          <w:sz w:val="20"/>
          <w:szCs w:val="20"/>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4、</w:t>
      </w:r>
      <w:r>
        <w:rPr>
          <w:rFonts w:hint="eastAsia" w:ascii="微软雅黑" w:hAnsi="微软雅黑" w:eastAsia="微软雅黑" w:cs="微软雅黑"/>
          <w:sz w:val="20"/>
          <w:szCs w:val="20"/>
        </w:rPr>
        <w:t>机器视觉算法研发</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本科及以上</w:t>
      </w:r>
      <w:r>
        <w:rPr>
          <w:rFonts w:hint="eastAsia" w:ascii="微软雅黑" w:hAnsi="微软雅黑" w:eastAsia="微软雅黑" w:cs="微软雅黑"/>
          <w:sz w:val="20"/>
          <w:szCs w:val="20"/>
          <w:lang w:val="en-US" w:eastAsia="zh-CN"/>
        </w:rPr>
        <w:t>学历，</w:t>
      </w:r>
      <w:r>
        <w:rPr>
          <w:rFonts w:hint="eastAsia" w:ascii="微软雅黑" w:hAnsi="微软雅黑" w:eastAsia="微软雅黑" w:cs="微软雅黑"/>
          <w:sz w:val="20"/>
          <w:szCs w:val="20"/>
        </w:rPr>
        <w:t>计算机、软件、电气自动化、机械、电子信息、机器人控制等</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苏州</w:t>
      </w:r>
      <w:r>
        <w:rPr>
          <w:rFonts w:hint="eastAsia" w:ascii="微软雅黑" w:hAnsi="微软雅黑" w:eastAsia="微软雅黑" w:cs="微软雅黑"/>
          <w:sz w:val="20"/>
          <w:szCs w:val="20"/>
        </w:rPr>
        <w:tab/>
      </w:r>
      <w:r>
        <w:rPr>
          <w:rFonts w:hint="eastAsia" w:ascii="微软雅黑" w:hAnsi="微软雅黑" w:eastAsia="微软雅黑" w:cs="微软雅黑"/>
          <w:sz w:val="20"/>
          <w:szCs w:val="20"/>
        </w:rPr>
        <w:t>5</w:t>
      </w:r>
      <w:r>
        <w:rPr>
          <w:rFonts w:hint="eastAsia" w:ascii="微软雅黑" w:hAnsi="微软雅黑" w:eastAsia="微软雅黑" w:cs="微软雅黑"/>
          <w:sz w:val="20"/>
          <w:szCs w:val="20"/>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5、</w:t>
      </w:r>
      <w:r>
        <w:rPr>
          <w:rFonts w:hint="eastAsia" w:ascii="微软雅黑" w:hAnsi="微软雅黑" w:eastAsia="微软雅黑" w:cs="微软雅黑"/>
          <w:sz w:val="20"/>
          <w:szCs w:val="20"/>
        </w:rPr>
        <w:t>运动控制算法研发</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本科及以上</w:t>
      </w:r>
      <w:r>
        <w:rPr>
          <w:rFonts w:hint="eastAsia" w:ascii="微软雅黑" w:hAnsi="微软雅黑" w:eastAsia="微软雅黑" w:cs="微软雅黑"/>
          <w:sz w:val="20"/>
          <w:szCs w:val="20"/>
        </w:rPr>
        <w:tab/>
      </w:r>
      <w:r>
        <w:rPr>
          <w:rFonts w:hint="eastAsia" w:ascii="微软雅黑" w:hAnsi="微软雅黑" w:eastAsia="微软雅黑" w:cs="微软雅黑"/>
          <w:sz w:val="20"/>
          <w:szCs w:val="20"/>
        </w:rPr>
        <w:t>计算机、软件、应用数学、机械、电气自动化、机器人控制等</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苏州5</w:t>
      </w:r>
      <w:r>
        <w:rPr>
          <w:rFonts w:hint="eastAsia" w:ascii="微软雅黑" w:hAnsi="微软雅黑" w:eastAsia="微软雅黑" w:cs="微软雅黑"/>
          <w:sz w:val="20"/>
          <w:szCs w:val="20"/>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6、</w:t>
      </w:r>
      <w:r>
        <w:rPr>
          <w:rFonts w:hint="eastAsia" w:ascii="微软雅黑" w:hAnsi="微软雅黑" w:eastAsia="微软雅黑" w:cs="微软雅黑"/>
          <w:sz w:val="20"/>
          <w:szCs w:val="20"/>
        </w:rPr>
        <w:t>项目管理工程师</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本科及以上</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理工科专业（具备CET-6)、英语专业</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苏州/深圳30</w:t>
      </w:r>
      <w:r>
        <w:rPr>
          <w:rFonts w:hint="eastAsia" w:ascii="微软雅黑" w:hAnsi="微软雅黑" w:eastAsia="微软雅黑" w:cs="微软雅黑"/>
          <w:sz w:val="20"/>
          <w:szCs w:val="20"/>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0"/>
          <w:szCs w:val="20"/>
          <w:lang w:eastAsia="zh-CN"/>
        </w:rPr>
      </w:pPr>
      <w:r>
        <w:rPr>
          <w:rFonts w:hint="eastAsia" w:ascii="微软雅黑" w:hAnsi="微软雅黑" w:eastAsia="微软雅黑" w:cs="微软雅黑"/>
          <w:sz w:val="20"/>
          <w:szCs w:val="20"/>
          <w:lang w:val="en-US" w:eastAsia="zh-CN"/>
        </w:rPr>
        <w:t>7、</w:t>
      </w:r>
      <w:r>
        <w:rPr>
          <w:rFonts w:hint="eastAsia" w:ascii="微软雅黑" w:hAnsi="微软雅黑" w:eastAsia="微软雅黑" w:cs="微软雅黑"/>
          <w:sz w:val="20"/>
          <w:szCs w:val="20"/>
        </w:rPr>
        <w:t>市场调研分析</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本科及以上</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机械、机电一体化、电气、自动化、软件、计算机等</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苏州2</w:t>
      </w:r>
      <w:r>
        <w:rPr>
          <w:rFonts w:hint="eastAsia" w:ascii="微软雅黑" w:hAnsi="微软雅黑" w:eastAsia="微软雅黑" w:cs="微软雅黑"/>
          <w:sz w:val="20"/>
          <w:szCs w:val="20"/>
          <w:lang w:val="en-US" w:eastAsia="zh-CN"/>
        </w:rPr>
        <w:t>人</w:t>
      </w:r>
      <w:r>
        <w:rPr>
          <w:rFonts w:hint="eastAsia" w:ascii="微软雅黑" w:hAnsi="微软雅黑" w:eastAsia="微软雅黑" w:cs="微软雅黑"/>
          <w:sz w:val="20"/>
          <w:szCs w:val="20"/>
        </w:rPr>
        <w:tab/>
      </w:r>
      <w:r>
        <w:rPr>
          <w:rFonts w:hint="eastAsia" w:ascii="微软雅黑" w:hAnsi="微软雅黑" w:eastAsia="微软雅黑" w:cs="微软雅黑"/>
          <w:sz w:val="20"/>
          <w:szCs w:val="2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0"/>
          <w:szCs w:val="20"/>
          <w:lang w:eastAsia="zh-CN"/>
        </w:rPr>
      </w:pPr>
      <w:r>
        <w:rPr>
          <w:rFonts w:hint="eastAsia" w:ascii="微软雅黑" w:hAnsi="微软雅黑" w:eastAsia="微软雅黑" w:cs="微软雅黑"/>
          <w:sz w:val="20"/>
          <w:szCs w:val="20"/>
          <w:lang w:val="en-US" w:eastAsia="zh-CN"/>
        </w:rPr>
        <w:t>8、</w:t>
      </w:r>
      <w:r>
        <w:rPr>
          <w:rFonts w:hint="eastAsia" w:ascii="微软雅黑" w:hAnsi="微软雅黑" w:eastAsia="微软雅黑" w:cs="微软雅黑"/>
          <w:sz w:val="20"/>
          <w:szCs w:val="20"/>
        </w:rPr>
        <w:t>人事专员</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本科及以上</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人力资源、心理学、社会学、工商管理等专业</w:t>
      </w:r>
      <w:r>
        <w:rPr>
          <w:rFonts w:hint="eastAsia" w:ascii="微软雅黑" w:hAnsi="微软雅黑" w:eastAsia="微软雅黑" w:cs="微软雅黑"/>
          <w:sz w:val="20"/>
          <w:szCs w:val="20"/>
        </w:rPr>
        <w:tab/>
      </w:r>
      <w:r>
        <w:rPr>
          <w:rFonts w:hint="eastAsia" w:ascii="微软雅黑" w:hAnsi="微软雅黑" w:eastAsia="微软雅黑" w:cs="微软雅黑"/>
          <w:sz w:val="20"/>
          <w:szCs w:val="20"/>
        </w:rPr>
        <w:t>苏州5</w:t>
      </w:r>
      <w:r>
        <w:rPr>
          <w:rFonts w:hint="eastAsia" w:ascii="微软雅黑" w:hAnsi="微软雅黑" w:eastAsia="微软雅黑" w:cs="微软雅黑"/>
          <w:sz w:val="20"/>
          <w:szCs w:val="20"/>
          <w:lang w:val="en-US" w:eastAsia="zh-CN"/>
        </w:rPr>
        <w:t>人</w:t>
      </w:r>
      <w:r>
        <w:rPr>
          <w:rFonts w:hint="eastAsia" w:ascii="微软雅黑" w:hAnsi="微软雅黑" w:eastAsia="微软雅黑" w:cs="微软雅黑"/>
          <w:sz w:val="20"/>
          <w:szCs w:val="20"/>
        </w:rPr>
        <w:tab/>
      </w:r>
      <w:r>
        <w:rPr>
          <w:rFonts w:hint="eastAsia" w:ascii="微软雅黑" w:hAnsi="微软雅黑" w:eastAsia="微软雅黑" w:cs="微软雅黑"/>
          <w:sz w:val="20"/>
          <w:szCs w:val="2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9、</w:t>
      </w:r>
      <w:r>
        <w:rPr>
          <w:rFonts w:hint="eastAsia" w:ascii="微软雅黑" w:hAnsi="微软雅黑" w:eastAsia="微软雅黑" w:cs="微软雅黑"/>
          <w:sz w:val="20"/>
          <w:szCs w:val="20"/>
        </w:rPr>
        <w:t>采购专员</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本科及以上</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采购管理、物流工程、供应链管理、统计学或理工科专业</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苏州4</w:t>
      </w:r>
      <w:r>
        <w:rPr>
          <w:rFonts w:hint="eastAsia" w:ascii="微软雅黑" w:hAnsi="微软雅黑" w:eastAsia="微软雅黑" w:cs="微软雅黑"/>
          <w:sz w:val="20"/>
          <w:szCs w:val="20"/>
          <w:lang w:val="en-US" w:eastAsia="zh-CN"/>
        </w:rPr>
        <w:t>人</w:t>
      </w:r>
      <w:r>
        <w:rPr>
          <w:rFonts w:hint="eastAsia" w:ascii="微软雅黑" w:hAnsi="微软雅黑" w:eastAsia="微软雅黑" w:cs="微软雅黑"/>
          <w:sz w:val="20"/>
          <w:szCs w:val="20"/>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10、</w:t>
      </w:r>
      <w:r>
        <w:rPr>
          <w:rFonts w:hint="eastAsia" w:ascii="微软雅黑" w:hAnsi="微软雅黑" w:eastAsia="微软雅黑" w:cs="微软雅黑"/>
          <w:sz w:val="20"/>
          <w:szCs w:val="20"/>
        </w:rPr>
        <w:t>财务管理</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本科及以上</w:t>
      </w:r>
      <w:r>
        <w:rPr>
          <w:rFonts w:hint="eastAsia" w:ascii="微软雅黑" w:hAnsi="微软雅黑" w:eastAsia="微软雅黑" w:cs="微软雅黑"/>
          <w:sz w:val="20"/>
          <w:szCs w:val="20"/>
        </w:rPr>
        <w:tab/>
      </w:r>
      <w:r>
        <w:rPr>
          <w:rFonts w:hint="eastAsia" w:ascii="微软雅黑" w:hAnsi="微软雅黑" w:eastAsia="微软雅黑" w:cs="微软雅黑"/>
          <w:sz w:val="20"/>
          <w:szCs w:val="20"/>
        </w:rPr>
        <w:t>会计、财务管理、审计、金融、市场营销</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苏州</w:t>
      </w:r>
      <w:r>
        <w:rPr>
          <w:rFonts w:hint="eastAsia" w:ascii="微软雅黑" w:hAnsi="微软雅黑" w:eastAsia="微软雅黑" w:cs="微软雅黑"/>
          <w:sz w:val="20"/>
          <w:szCs w:val="20"/>
        </w:rPr>
        <w:tab/>
      </w:r>
      <w:r>
        <w:rPr>
          <w:rFonts w:hint="eastAsia" w:ascii="微软雅黑" w:hAnsi="微软雅黑" w:eastAsia="微软雅黑" w:cs="微软雅黑"/>
          <w:sz w:val="20"/>
          <w:szCs w:val="20"/>
        </w:rPr>
        <w:t>4</w:t>
      </w:r>
      <w:r>
        <w:rPr>
          <w:rFonts w:hint="eastAsia" w:ascii="微软雅黑" w:hAnsi="微软雅黑" w:eastAsia="微软雅黑" w:cs="微软雅黑"/>
          <w:sz w:val="20"/>
          <w:szCs w:val="20"/>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11、</w:t>
      </w:r>
      <w:r>
        <w:rPr>
          <w:rFonts w:hint="eastAsia" w:ascii="微软雅黑" w:hAnsi="微软雅黑" w:eastAsia="微软雅黑" w:cs="微软雅黑"/>
          <w:sz w:val="20"/>
          <w:szCs w:val="20"/>
        </w:rPr>
        <w:t>销售订单管理</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本科及以上</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国际经济与贸易、英语专业</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苏州3</w:t>
      </w:r>
      <w:r>
        <w:rPr>
          <w:rFonts w:hint="eastAsia" w:ascii="微软雅黑" w:hAnsi="微软雅黑" w:eastAsia="微软雅黑" w:cs="微软雅黑"/>
          <w:sz w:val="20"/>
          <w:szCs w:val="20"/>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0"/>
          <w:szCs w:val="20"/>
          <w:lang w:eastAsia="zh-CN"/>
        </w:rPr>
      </w:pPr>
      <w:r>
        <w:rPr>
          <w:rFonts w:hint="eastAsia" w:ascii="微软雅黑" w:hAnsi="微软雅黑" w:eastAsia="微软雅黑" w:cs="微软雅黑"/>
          <w:sz w:val="20"/>
          <w:szCs w:val="20"/>
          <w:lang w:val="en-US" w:eastAsia="zh-CN"/>
        </w:rPr>
        <w:t>12、</w:t>
      </w:r>
      <w:r>
        <w:rPr>
          <w:rFonts w:hint="eastAsia" w:ascii="微软雅黑" w:hAnsi="微软雅黑" w:eastAsia="微软雅黑" w:cs="微软雅黑"/>
          <w:sz w:val="20"/>
          <w:szCs w:val="20"/>
        </w:rPr>
        <w:t>行政专员</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本科及以上</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专业</w:t>
      </w:r>
      <w:r>
        <w:rPr>
          <w:rFonts w:hint="eastAsia" w:ascii="微软雅黑" w:hAnsi="微软雅黑" w:eastAsia="微软雅黑" w:cs="微软雅黑"/>
          <w:sz w:val="20"/>
          <w:szCs w:val="20"/>
        </w:rPr>
        <w:t>不限</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苏州3</w:t>
      </w:r>
      <w:r>
        <w:rPr>
          <w:rFonts w:hint="eastAsia" w:ascii="微软雅黑" w:hAnsi="微软雅黑" w:eastAsia="微软雅黑" w:cs="微软雅黑"/>
          <w:sz w:val="20"/>
          <w:szCs w:val="20"/>
          <w:lang w:val="en-US" w:eastAsia="zh-CN"/>
        </w:rPr>
        <w:t>人</w:t>
      </w:r>
      <w:r>
        <w:rPr>
          <w:rFonts w:hint="eastAsia" w:ascii="微软雅黑" w:hAnsi="微软雅黑" w:eastAsia="微软雅黑" w:cs="微软雅黑"/>
          <w:sz w:val="20"/>
          <w:szCs w:val="20"/>
        </w:rPr>
        <w:tab/>
      </w:r>
      <w:r>
        <w:rPr>
          <w:rFonts w:hint="eastAsia" w:ascii="微软雅黑" w:hAnsi="微软雅黑" w:eastAsia="微软雅黑" w:cs="微软雅黑"/>
          <w:sz w:val="20"/>
          <w:szCs w:val="2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0"/>
          <w:szCs w:val="20"/>
          <w:lang w:eastAsia="zh-CN"/>
        </w:rPr>
      </w:pPr>
      <w:r>
        <w:rPr>
          <w:rFonts w:hint="eastAsia" w:ascii="微软雅黑" w:hAnsi="微软雅黑" w:eastAsia="微软雅黑" w:cs="微软雅黑"/>
          <w:sz w:val="20"/>
          <w:szCs w:val="20"/>
          <w:lang w:val="en-US" w:eastAsia="zh-CN"/>
        </w:rPr>
        <w:t>13、</w:t>
      </w:r>
      <w:r>
        <w:rPr>
          <w:rFonts w:hint="eastAsia" w:ascii="微软雅黑" w:hAnsi="微软雅黑" w:eastAsia="微软雅黑" w:cs="微软雅黑"/>
          <w:sz w:val="20"/>
          <w:szCs w:val="20"/>
        </w:rPr>
        <w:t>硕士管培生</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硕士</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理工科专业</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苏州20</w:t>
      </w:r>
      <w:r>
        <w:rPr>
          <w:rFonts w:hint="eastAsia" w:ascii="微软雅黑" w:hAnsi="微软雅黑" w:eastAsia="微软雅黑" w:cs="微软雅黑"/>
          <w:sz w:val="20"/>
          <w:szCs w:val="20"/>
          <w:lang w:val="en-US" w:eastAsia="zh-CN"/>
        </w:rPr>
        <w:t>人。</w:t>
      </w:r>
      <w:r>
        <w:rPr>
          <w:rFonts w:hint="eastAsia" w:ascii="微软雅黑" w:hAnsi="微软雅黑" w:eastAsia="微软雅黑" w:cs="微软雅黑"/>
          <w:sz w:val="20"/>
          <w:szCs w:val="20"/>
        </w:rPr>
        <w:tab/>
      </w:r>
      <w:r>
        <w:rPr>
          <w:rFonts w:hint="eastAsia" w:ascii="微软雅黑" w:hAnsi="微软雅黑" w:eastAsia="微软雅黑" w:cs="微软雅黑"/>
          <w:sz w:val="20"/>
          <w:szCs w:val="2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i w:val="0"/>
          <w:iCs w:val="0"/>
          <w:caps w:val="0"/>
          <w:color w:val="000000"/>
          <w:spacing w:val="0"/>
          <w:sz w:val="20"/>
          <w:szCs w:val="20"/>
          <w:shd w:val="clear" w:fill="FFFFFF"/>
        </w:rPr>
      </w:pPr>
      <w:r>
        <w:rPr>
          <w:rFonts w:hint="eastAsia" w:ascii="微软雅黑" w:hAnsi="微软雅黑" w:eastAsia="微软雅黑" w:cs="微软雅黑"/>
          <w:i w:val="0"/>
          <w:iCs w:val="0"/>
          <w:caps w:val="0"/>
          <w:color w:val="000000"/>
          <w:spacing w:val="0"/>
          <w:sz w:val="20"/>
          <w:szCs w:val="20"/>
          <w:shd w:val="clear" w:fill="FFFFFF"/>
          <w:lang w:val="en-US" w:eastAsia="zh-CN"/>
        </w:rPr>
        <w:t>三、薪资及</w:t>
      </w:r>
      <w:r>
        <w:rPr>
          <w:rFonts w:hint="eastAsia" w:ascii="微软雅黑" w:hAnsi="微软雅黑" w:eastAsia="微软雅黑" w:cs="微软雅黑"/>
          <w:i w:val="0"/>
          <w:iCs w:val="0"/>
          <w:caps w:val="0"/>
          <w:color w:val="000000"/>
          <w:spacing w:val="0"/>
          <w:sz w:val="20"/>
          <w:szCs w:val="20"/>
          <w:shd w:val="clear" w:fill="FFFFFF"/>
        </w:rPr>
        <w:t>福利：</w:t>
      </w:r>
      <w:r>
        <w:rPr>
          <w:rFonts w:hint="eastAsia" w:ascii="微软雅黑" w:hAnsi="微软雅黑" w:eastAsia="微软雅黑" w:cs="微软雅黑"/>
          <w:i w:val="0"/>
          <w:iCs w:val="0"/>
          <w:caps w:val="0"/>
          <w:color w:val="000000"/>
          <w:spacing w:val="0"/>
          <w:sz w:val="20"/>
          <w:szCs w:val="20"/>
          <w:shd w:val="clear" w:fill="FFFFFF"/>
        </w:rPr>
        <w:br w:type="textWrapping"/>
      </w:r>
      <w:r>
        <w:rPr>
          <w:rFonts w:hint="eastAsia" w:ascii="微软雅黑" w:hAnsi="微软雅黑" w:eastAsia="微软雅黑" w:cs="微软雅黑"/>
          <w:i w:val="0"/>
          <w:iCs w:val="0"/>
          <w:caps w:val="0"/>
          <w:color w:val="000000"/>
          <w:spacing w:val="0"/>
          <w:sz w:val="20"/>
          <w:szCs w:val="20"/>
          <w:shd w:val="clear" w:fill="FFFFFF"/>
        </w:rPr>
        <w:t>1、</w:t>
      </w:r>
      <w:r>
        <w:rPr>
          <w:rFonts w:hint="eastAsia" w:ascii="微软雅黑" w:hAnsi="微软雅黑" w:eastAsia="微软雅黑" w:cs="微软雅黑"/>
          <w:i w:val="0"/>
          <w:iCs w:val="0"/>
          <w:caps w:val="0"/>
          <w:color w:val="000000"/>
          <w:spacing w:val="0"/>
          <w:sz w:val="20"/>
          <w:szCs w:val="20"/>
          <w:shd w:val="clear" w:fill="FFFFFF"/>
          <w:lang w:val="en-US" w:eastAsia="zh-CN"/>
        </w:rPr>
        <w:t>薪资：</w:t>
      </w:r>
      <w:r>
        <w:rPr>
          <w:rFonts w:hint="eastAsia" w:ascii="微软雅黑" w:hAnsi="微软雅黑" w:eastAsia="微软雅黑"/>
        </w:rPr>
        <w:t>本科（8-12W/年）；研究生（12-18W/年）；博士（面谈）</w:t>
      </w:r>
      <w:r>
        <w:rPr>
          <w:rFonts w:hint="eastAsia" w:ascii="微软雅黑" w:hAnsi="微软雅黑" w:eastAsia="微软雅黑"/>
          <w:lang w:eastAsia="zh-CN"/>
        </w:rPr>
        <w:t>，</w:t>
      </w:r>
      <w:r>
        <w:rPr>
          <w:rFonts w:hint="eastAsia" w:ascii="微软雅黑" w:hAnsi="微软雅黑" w:eastAsia="微软雅黑" w:cs="微软雅黑"/>
          <w:i w:val="0"/>
          <w:iCs w:val="0"/>
          <w:caps w:val="0"/>
          <w:color w:val="000000"/>
          <w:spacing w:val="0"/>
          <w:sz w:val="20"/>
          <w:szCs w:val="20"/>
          <w:shd w:val="clear" w:fill="FFFFFF"/>
        </w:rPr>
        <w:t>公司每年进行岗位评聘，同时结合市场薪酬水平、个人绩效考核等进行薪酬调整，工资收入高于当地同行业的平均工资。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i w:val="0"/>
          <w:iCs w:val="0"/>
          <w:caps w:val="0"/>
          <w:color w:val="000000"/>
          <w:spacing w:val="0"/>
          <w:sz w:val="20"/>
          <w:szCs w:val="20"/>
          <w:shd w:val="clear" w:fill="FFFFFF"/>
        </w:rPr>
      </w:pPr>
      <w:r>
        <w:rPr>
          <w:rFonts w:hint="eastAsia" w:ascii="微软雅黑" w:hAnsi="微软雅黑" w:eastAsia="微软雅黑" w:cs="微软雅黑"/>
          <w:i w:val="0"/>
          <w:iCs w:val="0"/>
          <w:caps w:val="0"/>
          <w:color w:val="000000"/>
          <w:spacing w:val="0"/>
          <w:sz w:val="20"/>
          <w:szCs w:val="20"/>
          <w:shd w:val="clear" w:fill="FFFFFF"/>
          <w:lang w:val="en-US" w:eastAsia="zh-CN"/>
        </w:rPr>
        <w:t>2、</w:t>
      </w:r>
      <w:r>
        <w:rPr>
          <w:rFonts w:hint="eastAsia" w:ascii="微软雅黑" w:hAnsi="微软雅黑" w:eastAsia="微软雅黑" w:cs="微软雅黑"/>
          <w:i w:val="0"/>
          <w:iCs w:val="0"/>
          <w:caps w:val="0"/>
          <w:color w:val="000000"/>
          <w:spacing w:val="0"/>
          <w:sz w:val="20"/>
          <w:szCs w:val="20"/>
          <w:shd w:val="clear" w:fill="FFFFFF"/>
        </w:rPr>
        <w:t>工作时间：</w:t>
      </w:r>
      <w:r>
        <w:rPr>
          <w:rFonts w:hint="eastAsia" w:ascii="微软雅黑" w:hAnsi="微软雅黑" w:eastAsia="微软雅黑" w:cs="微软雅黑"/>
          <w:i w:val="0"/>
          <w:iCs w:val="0"/>
          <w:caps w:val="0"/>
          <w:color w:val="000000"/>
          <w:spacing w:val="0"/>
          <w:sz w:val="20"/>
          <w:szCs w:val="20"/>
          <w:shd w:val="clear" w:fill="FFFFFF"/>
          <w:lang w:val="en-US" w:eastAsia="zh-CN"/>
        </w:rPr>
        <w:t>公司实行大小周工作制</w:t>
      </w:r>
      <w:r>
        <w:rPr>
          <w:rFonts w:hint="eastAsia" w:ascii="微软雅黑" w:hAnsi="微软雅黑" w:eastAsia="微软雅黑" w:cs="微软雅黑"/>
          <w:i w:val="0"/>
          <w:iCs w:val="0"/>
          <w:caps w:val="0"/>
          <w:color w:val="000000"/>
          <w:spacing w:val="0"/>
          <w:sz w:val="20"/>
          <w:szCs w:val="20"/>
          <w:shd w:val="clear" w:fill="FFFFFF"/>
        </w:rPr>
        <w:t>。</w:t>
      </w:r>
      <w:r>
        <w:rPr>
          <w:rFonts w:hint="eastAsia" w:ascii="微软雅黑" w:hAnsi="微软雅黑" w:eastAsia="微软雅黑" w:cs="微软雅黑"/>
          <w:i w:val="0"/>
          <w:iCs w:val="0"/>
          <w:caps w:val="0"/>
          <w:color w:val="000000"/>
          <w:spacing w:val="0"/>
          <w:sz w:val="20"/>
          <w:szCs w:val="20"/>
          <w:shd w:val="clear" w:fill="FFFFFF"/>
        </w:rPr>
        <w:br w:type="textWrapping"/>
      </w:r>
      <w:r>
        <w:rPr>
          <w:rFonts w:hint="eastAsia" w:ascii="微软雅黑" w:hAnsi="微软雅黑" w:eastAsia="微软雅黑" w:cs="微软雅黑"/>
          <w:i w:val="0"/>
          <w:iCs w:val="0"/>
          <w:caps w:val="0"/>
          <w:color w:val="000000"/>
          <w:spacing w:val="0"/>
          <w:sz w:val="20"/>
          <w:szCs w:val="20"/>
          <w:shd w:val="clear" w:fill="FFFFFF"/>
          <w:lang w:val="en-US" w:eastAsia="zh-CN"/>
        </w:rPr>
        <w:t>3</w:t>
      </w:r>
      <w:r>
        <w:rPr>
          <w:rFonts w:hint="eastAsia" w:ascii="微软雅黑" w:hAnsi="微软雅黑" w:eastAsia="微软雅黑" w:cs="微软雅黑"/>
          <w:i w:val="0"/>
          <w:iCs w:val="0"/>
          <w:caps w:val="0"/>
          <w:color w:val="000000"/>
          <w:spacing w:val="0"/>
          <w:sz w:val="20"/>
          <w:szCs w:val="20"/>
          <w:shd w:val="clear" w:fill="FFFFFF"/>
        </w:rPr>
        <w:t>、五险一金：入职即缴纳养老保险、医疗保险、失业保险、工伤保险、生育保险</w:t>
      </w:r>
      <w:r>
        <w:rPr>
          <w:rFonts w:hint="eastAsia" w:ascii="微软雅黑" w:hAnsi="微软雅黑" w:eastAsia="微软雅黑" w:cs="微软雅黑"/>
          <w:i w:val="0"/>
          <w:iCs w:val="0"/>
          <w:caps w:val="0"/>
          <w:color w:val="000000"/>
          <w:spacing w:val="0"/>
          <w:sz w:val="20"/>
          <w:szCs w:val="20"/>
          <w:shd w:val="clear" w:fill="FFFFFF"/>
          <w:lang w:eastAsia="zh-CN"/>
        </w:rPr>
        <w:t>，</w:t>
      </w:r>
      <w:r>
        <w:rPr>
          <w:rFonts w:hint="eastAsia" w:ascii="微软雅黑" w:hAnsi="微软雅黑" w:eastAsia="微软雅黑" w:cs="微软雅黑"/>
          <w:i w:val="0"/>
          <w:iCs w:val="0"/>
          <w:caps w:val="0"/>
          <w:color w:val="000000"/>
          <w:spacing w:val="0"/>
          <w:sz w:val="20"/>
          <w:szCs w:val="20"/>
          <w:shd w:val="clear" w:fill="FFFFFF"/>
          <w:lang w:val="en-US" w:eastAsia="zh-CN"/>
        </w:rPr>
        <w:t>转正以后缴纳</w:t>
      </w:r>
      <w:r>
        <w:rPr>
          <w:rFonts w:hint="eastAsia" w:ascii="微软雅黑" w:hAnsi="微软雅黑" w:eastAsia="微软雅黑" w:cs="微软雅黑"/>
          <w:i w:val="0"/>
          <w:iCs w:val="0"/>
          <w:caps w:val="0"/>
          <w:color w:val="000000"/>
          <w:spacing w:val="0"/>
          <w:sz w:val="20"/>
          <w:szCs w:val="20"/>
          <w:shd w:val="clear" w:fill="FFFFFF"/>
        </w:rPr>
        <w:t>住房公积金。</w:t>
      </w:r>
      <w:r>
        <w:rPr>
          <w:rFonts w:hint="eastAsia" w:ascii="微软雅黑" w:hAnsi="微软雅黑" w:eastAsia="微软雅黑" w:cs="微软雅黑"/>
          <w:i w:val="0"/>
          <w:iCs w:val="0"/>
          <w:caps w:val="0"/>
          <w:color w:val="000000"/>
          <w:spacing w:val="0"/>
          <w:sz w:val="20"/>
          <w:szCs w:val="20"/>
          <w:shd w:val="clear" w:fill="FFFFFF"/>
        </w:rPr>
        <w:br w:type="textWrapping"/>
      </w:r>
      <w:r>
        <w:rPr>
          <w:rFonts w:hint="eastAsia" w:ascii="微软雅黑" w:hAnsi="微软雅黑" w:eastAsia="微软雅黑" w:cs="微软雅黑"/>
          <w:i w:val="0"/>
          <w:iCs w:val="0"/>
          <w:caps w:val="0"/>
          <w:color w:val="000000"/>
          <w:spacing w:val="0"/>
          <w:sz w:val="20"/>
          <w:szCs w:val="20"/>
          <w:shd w:val="clear" w:fill="FFFFFF"/>
          <w:lang w:val="en-US" w:eastAsia="zh-CN"/>
        </w:rPr>
        <w:t>4</w:t>
      </w:r>
      <w:r>
        <w:rPr>
          <w:rFonts w:hint="eastAsia" w:ascii="微软雅黑" w:hAnsi="微软雅黑" w:eastAsia="微软雅黑" w:cs="微软雅黑"/>
          <w:i w:val="0"/>
          <w:iCs w:val="0"/>
          <w:caps w:val="0"/>
          <w:color w:val="000000"/>
          <w:spacing w:val="0"/>
          <w:sz w:val="20"/>
          <w:szCs w:val="20"/>
          <w:shd w:val="clear" w:fill="FFFFFF"/>
        </w:rPr>
        <w:t>、其他待遇：免费提供4人集体宿舍，</w:t>
      </w:r>
      <w:r>
        <w:rPr>
          <w:rFonts w:hint="eastAsia" w:ascii="微软雅黑" w:hAnsi="微软雅黑" w:eastAsia="微软雅黑" w:cs="微软雅黑"/>
          <w:i w:val="0"/>
          <w:iCs w:val="0"/>
          <w:caps w:val="0"/>
          <w:color w:val="000000"/>
          <w:spacing w:val="0"/>
          <w:sz w:val="20"/>
          <w:szCs w:val="20"/>
          <w:shd w:val="clear" w:fill="FFFFFF"/>
          <w:lang w:val="en-US" w:eastAsia="zh-CN"/>
        </w:rPr>
        <w:t>每年两季工装，</w:t>
      </w:r>
      <w:r>
        <w:rPr>
          <w:rFonts w:hint="eastAsia" w:ascii="微软雅黑" w:hAnsi="微软雅黑" w:eastAsia="微软雅黑" w:cs="微软雅黑"/>
          <w:i w:val="0"/>
          <w:iCs w:val="0"/>
          <w:caps w:val="0"/>
          <w:color w:val="000000"/>
          <w:spacing w:val="0"/>
          <w:sz w:val="20"/>
          <w:szCs w:val="20"/>
          <w:shd w:val="clear" w:fill="FFFFFF"/>
        </w:rPr>
        <w:t>定期体检，免费工作餐</w:t>
      </w:r>
      <w:r>
        <w:rPr>
          <w:rFonts w:hint="eastAsia" w:ascii="微软雅黑" w:hAnsi="微软雅黑" w:eastAsia="微软雅黑" w:cs="微软雅黑"/>
          <w:i w:val="0"/>
          <w:iCs w:val="0"/>
          <w:caps w:val="0"/>
          <w:color w:val="000000"/>
          <w:spacing w:val="0"/>
          <w:sz w:val="20"/>
          <w:szCs w:val="20"/>
          <w:shd w:val="clear" w:fill="FFFFFF"/>
          <w:lang w:eastAsia="zh-CN"/>
        </w:rPr>
        <w:t>（</w:t>
      </w:r>
      <w:r>
        <w:rPr>
          <w:rFonts w:hint="eastAsia" w:ascii="微软雅黑" w:hAnsi="微软雅黑" w:eastAsia="微软雅黑" w:cs="微软雅黑"/>
          <w:i w:val="0"/>
          <w:iCs w:val="0"/>
          <w:caps w:val="0"/>
          <w:color w:val="000000"/>
          <w:spacing w:val="0"/>
          <w:sz w:val="20"/>
          <w:szCs w:val="20"/>
          <w:shd w:val="clear" w:fill="FFFFFF"/>
          <w:lang w:val="en-US" w:eastAsia="zh-CN"/>
        </w:rPr>
        <w:t>无工作餐的分公司有餐补</w:t>
      </w:r>
      <w:r>
        <w:rPr>
          <w:rFonts w:hint="eastAsia" w:ascii="微软雅黑" w:hAnsi="微软雅黑" w:eastAsia="微软雅黑" w:cs="微软雅黑"/>
          <w:i w:val="0"/>
          <w:iCs w:val="0"/>
          <w:caps w:val="0"/>
          <w:color w:val="000000"/>
          <w:spacing w:val="0"/>
          <w:sz w:val="20"/>
          <w:szCs w:val="20"/>
          <w:shd w:val="clear" w:fill="FFFFFF"/>
          <w:lang w:eastAsia="zh-CN"/>
        </w:rPr>
        <w:t>）、</w:t>
      </w:r>
      <w:r>
        <w:rPr>
          <w:rFonts w:hint="eastAsia" w:ascii="微软雅黑" w:hAnsi="微软雅黑" w:eastAsia="微软雅黑" w:cs="微软雅黑"/>
          <w:i w:val="0"/>
          <w:iCs w:val="0"/>
          <w:caps w:val="0"/>
          <w:color w:val="000000"/>
          <w:spacing w:val="0"/>
          <w:sz w:val="20"/>
          <w:szCs w:val="20"/>
          <w:shd w:val="clear" w:fill="FFFFFF"/>
        </w:rPr>
        <w:t>集团发放的节日福利</w:t>
      </w:r>
      <w:r>
        <w:rPr>
          <w:rFonts w:hint="eastAsia" w:ascii="微软雅黑" w:hAnsi="微软雅黑" w:eastAsia="微软雅黑" w:cs="微软雅黑"/>
          <w:i w:val="0"/>
          <w:iCs w:val="0"/>
          <w:caps w:val="0"/>
          <w:color w:val="000000"/>
          <w:spacing w:val="0"/>
          <w:sz w:val="20"/>
          <w:szCs w:val="20"/>
          <w:shd w:val="clear" w:fill="FFFFFF"/>
          <w:lang w:val="en-US" w:eastAsia="zh-CN"/>
        </w:rPr>
        <w:t>等</w:t>
      </w:r>
      <w:r>
        <w:rPr>
          <w:rFonts w:hint="eastAsia" w:ascii="微软雅黑" w:hAnsi="微软雅黑" w:eastAsia="微软雅黑" w:cs="微软雅黑"/>
          <w:i w:val="0"/>
          <w:iCs w:val="0"/>
          <w:caps w:val="0"/>
          <w:color w:val="000000"/>
          <w:spacing w:val="0"/>
          <w:sz w:val="20"/>
          <w:szCs w:val="20"/>
          <w:shd w:val="clear" w:fill="FFFFFF"/>
        </w:rPr>
        <w:t>。</w:t>
      </w:r>
      <w:r>
        <w:rPr>
          <w:rFonts w:hint="eastAsia" w:ascii="微软雅黑" w:hAnsi="微软雅黑" w:eastAsia="微软雅黑" w:cs="微软雅黑"/>
          <w:i w:val="0"/>
          <w:iCs w:val="0"/>
          <w:caps w:val="0"/>
          <w:color w:val="000000"/>
          <w:spacing w:val="0"/>
          <w:sz w:val="20"/>
          <w:szCs w:val="20"/>
          <w:shd w:val="clear" w:fill="FFFFFF"/>
        </w:rPr>
        <w:br w:type="textWrapping"/>
      </w:r>
      <w:r>
        <w:rPr>
          <w:rFonts w:hint="eastAsia" w:ascii="微软雅黑" w:hAnsi="微软雅黑" w:eastAsia="微软雅黑" w:cs="微软雅黑"/>
          <w:i w:val="0"/>
          <w:iCs w:val="0"/>
          <w:caps w:val="0"/>
          <w:color w:val="000000"/>
          <w:spacing w:val="0"/>
          <w:sz w:val="20"/>
          <w:szCs w:val="20"/>
          <w:shd w:val="clear" w:fill="FFFFFF"/>
        </w:rPr>
        <w:t>四、应聘流程及方式、联系电话</w:t>
      </w:r>
      <w:r>
        <w:rPr>
          <w:rFonts w:hint="eastAsia" w:ascii="微软雅黑" w:hAnsi="微软雅黑" w:eastAsia="微软雅黑" w:cs="微软雅黑"/>
          <w:i w:val="0"/>
          <w:iCs w:val="0"/>
          <w:caps w:val="0"/>
          <w:color w:val="000000"/>
          <w:spacing w:val="0"/>
          <w:sz w:val="20"/>
          <w:szCs w:val="20"/>
          <w:shd w:val="clear" w:fill="FFFFFF"/>
        </w:rPr>
        <w:br w:type="textWrapping"/>
      </w:r>
      <w:r>
        <w:rPr>
          <w:rFonts w:hint="eastAsia" w:ascii="微软雅黑" w:hAnsi="微软雅黑" w:eastAsia="微软雅黑" w:cs="微软雅黑"/>
          <w:i w:val="0"/>
          <w:iCs w:val="0"/>
          <w:caps w:val="0"/>
          <w:color w:val="000000"/>
          <w:spacing w:val="0"/>
          <w:sz w:val="20"/>
          <w:szCs w:val="20"/>
          <w:shd w:val="clear" w:fill="FFFFFF"/>
        </w:rPr>
        <w:t>1、招聘流程：投递简历-&gt;筛选简历-&gt;面试-&gt;签约录用</w:t>
      </w:r>
      <w:r>
        <w:rPr>
          <w:rFonts w:hint="eastAsia" w:ascii="微软雅黑" w:hAnsi="微软雅黑" w:eastAsia="微软雅黑" w:cs="微软雅黑"/>
          <w:i w:val="0"/>
          <w:iCs w:val="0"/>
          <w:caps w:val="0"/>
          <w:color w:val="000000"/>
          <w:spacing w:val="0"/>
          <w:sz w:val="20"/>
          <w:szCs w:val="20"/>
          <w:shd w:val="clear" w:fill="FFFFFF"/>
        </w:rPr>
        <w:br w:type="textWrapping"/>
      </w:r>
      <w:r>
        <w:rPr>
          <w:rFonts w:hint="eastAsia" w:ascii="微软雅黑" w:hAnsi="微软雅黑" w:eastAsia="微软雅黑" w:cs="微软雅黑"/>
          <w:i w:val="0"/>
          <w:iCs w:val="0"/>
          <w:caps w:val="0"/>
          <w:color w:val="000000"/>
          <w:spacing w:val="0"/>
          <w:sz w:val="20"/>
          <w:szCs w:val="20"/>
          <w:shd w:val="clear" w:fill="FFFFFF"/>
        </w:rPr>
        <w:t>2、应聘方式：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sz w:val="20"/>
          <w:szCs w:val="20"/>
          <w:shd w:val="clear" w:fill="FFFFFF"/>
          <w:lang w:val="en-US" w:eastAsia="zh-CN"/>
        </w:rPr>
        <w:t>方式一：</w:t>
      </w:r>
      <w:r>
        <w:rPr>
          <w:rFonts w:hint="eastAsia" w:ascii="微软雅黑" w:hAnsi="微软雅黑" w:eastAsia="微软雅黑" w:cs="微软雅黑"/>
          <w:sz w:val="20"/>
          <w:szCs w:val="20"/>
        </w:rPr>
        <w:t>网申链接：</w:t>
      </w:r>
      <w:r>
        <w:rPr>
          <w:rFonts w:hint="eastAsia" w:ascii="微软雅黑" w:hAnsi="微软雅黑" w:eastAsia="微软雅黑" w:cs="微软雅黑"/>
          <w:sz w:val="20"/>
          <w:szCs w:val="20"/>
        </w:rPr>
        <w:fldChar w:fldCharType="begin"/>
      </w:r>
      <w:r>
        <w:rPr>
          <w:rFonts w:hint="eastAsia" w:ascii="微软雅黑" w:hAnsi="微软雅黑" w:eastAsia="微软雅黑" w:cs="微软雅黑"/>
          <w:sz w:val="20"/>
          <w:szCs w:val="20"/>
        </w:rPr>
        <w:instrText xml:space="preserve"> HYPERLINK "http://campus.51job.com/cowain2022" </w:instrText>
      </w:r>
      <w:r>
        <w:rPr>
          <w:rFonts w:hint="eastAsia" w:ascii="微软雅黑" w:hAnsi="微软雅黑" w:eastAsia="微软雅黑" w:cs="微软雅黑"/>
          <w:sz w:val="20"/>
          <w:szCs w:val="20"/>
        </w:rPr>
        <w:fldChar w:fldCharType="separate"/>
      </w:r>
      <w:r>
        <w:rPr>
          <w:rStyle w:val="5"/>
          <w:rFonts w:hint="eastAsia" w:ascii="微软雅黑" w:hAnsi="微软雅黑" w:eastAsia="微软雅黑" w:cs="微软雅黑"/>
          <w:sz w:val="20"/>
          <w:szCs w:val="20"/>
        </w:rPr>
        <w:t>http://campus.51job.com/cowain2022</w:t>
      </w:r>
      <w:r>
        <w:rPr>
          <w:rFonts w:hint="eastAsia" w:ascii="微软雅黑" w:hAnsi="微软雅黑" w:eastAsia="微软雅黑" w:cs="微软雅黑"/>
          <w:sz w:val="20"/>
          <w:szCs w:val="20"/>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方式二：网申二维码</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 xml:space="preserve">                        </w:t>
      </w:r>
      <w:r>
        <w:rPr>
          <w:rFonts w:hint="eastAsia" w:ascii="微软雅黑" w:hAnsi="微软雅黑" w:eastAsia="微软雅黑" w:cs="微软雅黑"/>
          <w:sz w:val="20"/>
          <w:szCs w:val="20"/>
          <w:highlight w:val="yellow"/>
        </w:rPr>
        <w:drawing>
          <wp:inline distT="0" distB="0" distL="114300" distR="114300">
            <wp:extent cx="1181100" cy="1181100"/>
            <wp:effectExtent l="0" t="0" r="0" b="0"/>
            <wp:docPr id="1" name="图片 1" descr="mainSharePosition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ainSharePositionQRCode"/>
                    <pic:cNvPicPr>
                      <a:picLocks noChangeAspect="1"/>
                    </pic:cNvPicPr>
                  </pic:nvPicPr>
                  <pic:blipFill>
                    <a:blip r:embed="rId4"/>
                    <a:stretch>
                      <a:fillRect/>
                    </a:stretch>
                  </pic:blipFill>
                  <pic:spPr>
                    <a:xfrm>
                      <a:off x="0" y="0"/>
                      <a:ext cx="1181100" cy="118110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i w:val="0"/>
          <w:iCs w:val="0"/>
          <w:caps w:val="0"/>
          <w:color w:val="000000"/>
          <w:spacing w:val="0"/>
          <w:sz w:val="20"/>
          <w:szCs w:val="20"/>
          <w:shd w:val="clear" w:fill="FFFFFF"/>
          <w:lang w:val="en-US" w:eastAsia="zh-CN"/>
        </w:rPr>
      </w:pPr>
      <w:r>
        <w:rPr>
          <w:rFonts w:hint="eastAsia" w:ascii="微软雅黑" w:hAnsi="微软雅黑" w:eastAsia="微软雅黑" w:cs="微软雅黑"/>
          <w:i w:val="0"/>
          <w:iCs w:val="0"/>
          <w:caps w:val="0"/>
          <w:color w:val="000000"/>
          <w:spacing w:val="0"/>
          <w:sz w:val="20"/>
          <w:szCs w:val="20"/>
          <w:shd w:val="clear" w:fill="FFFFFF"/>
          <w:lang w:val="en-US" w:eastAsia="zh-CN"/>
        </w:rPr>
        <w:t>方式三：</w:t>
      </w:r>
      <w:r>
        <w:rPr>
          <w:rFonts w:hint="eastAsia" w:ascii="微软雅黑" w:hAnsi="微软雅黑" w:eastAsia="微软雅黑" w:cs="微软雅黑"/>
          <w:i w:val="0"/>
          <w:iCs w:val="0"/>
          <w:caps w:val="0"/>
          <w:color w:val="000000"/>
          <w:spacing w:val="0"/>
          <w:sz w:val="20"/>
          <w:szCs w:val="20"/>
          <w:shd w:val="clear" w:fill="FFFFFF"/>
        </w:rPr>
        <w:t>电子版简历材料以“姓名+学校+学历+专业”为标题，发送至招聘邮箱</w:t>
      </w:r>
      <w:r>
        <w:rPr>
          <w:rFonts w:hint="eastAsia" w:ascii="微软雅黑" w:hAnsi="微软雅黑" w:eastAsia="微软雅黑" w:cs="微软雅黑"/>
          <w:i w:val="0"/>
          <w:iCs w:val="0"/>
          <w:caps w:val="0"/>
          <w:color w:val="666666"/>
          <w:spacing w:val="0"/>
          <w:sz w:val="20"/>
          <w:szCs w:val="20"/>
          <w:u w:val="none"/>
          <w:shd w:val="clear" w:fill="FFFFFF"/>
          <w:vertAlign w:val="baseline"/>
        </w:rPr>
        <w:fldChar w:fldCharType="begin"/>
      </w:r>
      <w:r>
        <w:rPr>
          <w:rFonts w:hint="eastAsia" w:ascii="微软雅黑" w:hAnsi="微软雅黑" w:eastAsia="微软雅黑" w:cs="微软雅黑"/>
          <w:i w:val="0"/>
          <w:iCs w:val="0"/>
          <w:caps w:val="0"/>
          <w:color w:val="666666"/>
          <w:spacing w:val="0"/>
          <w:sz w:val="20"/>
          <w:szCs w:val="20"/>
          <w:u w:val="none"/>
          <w:shd w:val="clear" w:fill="FFFFFF"/>
          <w:vertAlign w:val="baseline"/>
        </w:rPr>
        <w:instrText xml:space="preserve"> HYPERLINK "mailto:tkhgqrs@163.com" </w:instrText>
      </w:r>
      <w:r>
        <w:rPr>
          <w:rFonts w:hint="eastAsia" w:ascii="微软雅黑" w:hAnsi="微软雅黑" w:eastAsia="微软雅黑" w:cs="微软雅黑"/>
          <w:i w:val="0"/>
          <w:iCs w:val="0"/>
          <w:caps w:val="0"/>
          <w:color w:val="666666"/>
          <w:spacing w:val="0"/>
          <w:sz w:val="20"/>
          <w:szCs w:val="20"/>
          <w:u w:val="none"/>
          <w:shd w:val="clear" w:fill="FFFFFF"/>
          <w:vertAlign w:val="baseline"/>
        </w:rPr>
        <w:fldChar w:fldCharType="separate"/>
      </w:r>
      <w:r>
        <w:rPr>
          <w:rFonts w:hint="eastAsia" w:ascii="微软雅黑" w:hAnsi="微软雅黑" w:eastAsia="微软雅黑" w:cs="微软雅黑"/>
          <w:i w:val="0"/>
          <w:iCs w:val="0"/>
          <w:caps w:val="0"/>
          <w:color w:val="666666"/>
          <w:spacing w:val="0"/>
          <w:sz w:val="20"/>
          <w:szCs w:val="20"/>
          <w:u w:val="none"/>
          <w:shd w:val="clear" w:fill="FFFFFF"/>
          <w:vertAlign w:val="baseline"/>
          <w:lang w:val="en-US" w:eastAsia="zh-CN"/>
        </w:rPr>
        <w:t>junyu.wang</w:t>
      </w:r>
      <w:r>
        <w:rPr>
          <w:rStyle w:val="5"/>
          <w:rFonts w:hint="eastAsia" w:ascii="微软雅黑" w:hAnsi="微软雅黑" w:eastAsia="微软雅黑" w:cs="微软雅黑"/>
          <w:i w:val="0"/>
          <w:iCs w:val="0"/>
          <w:caps w:val="0"/>
          <w:color w:val="666666"/>
          <w:spacing w:val="0"/>
          <w:sz w:val="20"/>
          <w:szCs w:val="20"/>
          <w:u w:val="none"/>
          <w:shd w:val="clear" w:fill="FFFFFF"/>
          <w:vertAlign w:val="baseline"/>
        </w:rPr>
        <w:t>@</w:t>
      </w:r>
      <w:r>
        <w:rPr>
          <w:rStyle w:val="5"/>
          <w:rFonts w:hint="eastAsia" w:ascii="微软雅黑" w:hAnsi="微软雅黑" w:eastAsia="微软雅黑" w:cs="微软雅黑"/>
          <w:i w:val="0"/>
          <w:iCs w:val="0"/>
          <w:caps w:val="0"/>
          <w:color w:val="666666"/>
          <w:spacing w:val="0"/>
          <w:sz w:val="20"/>
          <w:szCs w:val="20"/>
          <w:u w:val="none"/>
          <w:shd w:val="clear" w:fill="FFFFFF"/>
          <w:vertAlign w:val="baseline"/>
          <w:lang w:val="en-US" w:eastAsia="zh-CN"/>
        </w:rPr>
        <w:t>cowain.com.</w:t>
      </w:r>
      <w:r>
        <w:rPr>
          <w:rFonts w:hint="eastAsia" w:ascii="微软雅黑" w:hAnsi="微软雅黑" w:eastAsia="微软雅黑" w:cs="微软雅黑"/>
          <w:i w:val="0"/>
          <w:iCs w:val="0"/>
          <w:caps w:val="0"/>
          <w:color w:val="666666"/>
          <w:spacing w:val="0"/>
          <w:sz w:val="20"/>
          <w:szCs w:val="20"/>
          <w:u w:val="none"/>
          <w:shd w:val="clear" w:fill="FFFFFF"/>
          <w:vertAlign w:val="baseline"/>
        </w:rPr>
        <w:fldChar w:fldCharType="end"/>
      </w:r>
      <w:r>
        <w:rPr>
          <w:rFonts w:hint="eastAsia" w:ascii="微软雅黑" w:hAnsi="微软雅黑" w:eastAsia="微软雅黑" w:cs="微软雅黑"/>
          <w:i w:val="0"/>
          <w:iCs w:val="0"/>
          <w:caps w:val="0"/>
          <w:color w:val="666666"/>
          <w:spacing w:val="0"/>
          <w:sz w:val="20"/>
          <w:szCs w:val="20"/>
          <w:u w:val="none"/>
          <w:shd w:val="clear" w:fill="FFFFFF"/>
          <w:vertAlign w:val="baseline"/>
          <w:lang w:val="en-US" w:eastAsia="zh-CN"/>
        </w:rPr>
        <w:t>cn</w:t>
      </w:r>
      <w:r>
        <w:rPr>
          <w:rFonts w:hint="eastAsia" w:ascii="微软雅黑" w:hAnsi="微软雅黑" w:eastAsia="微软雅黑" w:cs="微软雅黑"/>
          <w:i w:val="0"/>
          <w:iCs w:val="0"/>
          <w:caps w:val="0"/>
          <w:color w:val="000000"/>
          <w:spacing w:val="0"/>
          <w:sz w:val="20"/>
          <w:szCs w:val="20"/>
          <w:shd w:val="clear" w:fill="FFFFFF"/>
        </w:rPr>
        <w:t>。</w:t>
      </w:r>
      <w:r>
        <w:rPr>
          <w:rFonts w:hint="eastAsia" w:ascii="微软雅黑" w:hAnsi="微软雅黑" w:eastAsia="微软雅黑" w:cs="微软雅黑"/>
          <w:i w:val="0"/>
          <w:iCs w:val="0"/>
          <w:caps w:val="0"/>
          <w:color w:val="000000"/>
          <w:spacing w:val="0"/>
          <w:sz w:val="20"/>
          <w:szCs w:val="20"/>
          <w:shd w:val="clear" w:fill="FFFFFF"/>
        </w:rPr>
        <w:br w:type="textWrapping"/>
      </w:r>
      <w:r>
        <w:rPr>
          <w:rFonts w:hint="eastAsia" w:ascii="微软雅黑" w:hAnsi="微软雅黑" w:eastAsia="微软雅黑" w:cs="微软雅黑"/>
          <w:i w:val="0"/>
          <w:iCs w:val="0"/>
          <w:caps w:val="0"/>
          <w:color w:val="000000"/>
          <w:spacing w:val="0"/>
          <w:sz w:val="20"/>
          <w:szCs w:val="20"/>
          <w:shd w:val="clear" w:fill="FFFFFF"/>
        </w:rPr>
        <w:t>3、联系方式：</w:t>
      </w:r>
      <w:r>
        <w:rPr>
          <w:rFonts w:hint="eastAsia" w:ascii="微软雅黑" w:hAnsi="微软雅黑" w:eastAsia="微软雅黑" w:cs="微软雅黑"/>
          <w:i w:val="0"/>
          <w:iCs w:val="0"/>
          <w:caps w:val="0"/>
          <w:color w:val="000000"/>
          <w:spacing w:val="0"/>
          <w:sz w:val="20"/>
          <w:szCs w:val="20"/>
          <w:shd w:val="clear" w:fill="FFFFFF"/>
          <w:lang w:val="en-US" w:eastAsia="zh-CN"/>
        </w:rPr>
        <w:t>王女士 19963960072/13655425237   施先生 15152377497</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宋体" w:hAnsi="宋体" w:eastAsia="微软雅黑" w:cs="宋体"/>
          <w:sz w:val="24"/>
          <w:szCs w:val="24"/>
          <w:lang w:val="en-US" w:eastAsia="zh-CN"/>
        </w:rPr>
      </w:pPr>
      <w:r>
        <w:rPr>
          <w:rFonts w:hint="eastAsia" w:ascii="微软雅黑" w:hAnsi="微软雅黑" w:eastAsia="微软雅黑" w:cs="微软雅黑"/>
          <w:i w:val="0"/>
          <w:iCs w:val="0"/>
          <w:caps w:val="0"/>
          <w:color w:val="000000"/>
          <w:spacing w:val="0"/>
          <w:sz w:val="20"/>
          <w:szCs w:val="20"/>
          <w:shd w:val="clear" w:fill="FFFFFF"/>
          <w:lang w:val="en-US" w:eastAsia="zh-CN"/>
        </w:rPr>
        <w:t>宣讲会时间</w:t>
      </w:r>
      <w:r>
        <w:rPr>
          <w:rFonts w:hint="eastAsia" w:ascii="微软雅黑" w:hAnsi="微软雅黑" w:eastAsia="微软雅黑" w:cs="微软雅黑"/>
          <w:sz w:val="20"/>
          <w:szCs w:val="20"/>
        </w:rPr>
        <w:br w:type="textWrapping"/>
      </w:r>
      <w:r>
        <w:rPr>
          <w:rFonts w:hint="eastAsia" w:ascii="微软雅黑" w:hAnsi="微软雅黑" w:eastAsia="微软雅黑" w:cs="微软雅黑"/>
          <w:sz w:val="20"/>
          <w:szCs w:val="20"/>
          <w:lang w:val="en-US" w:eastAsia="zh-CN"/>
        </w:rPr>
        <w:t>2021-11-4 14:00—16:00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6BA12D"/>
    <w:multiLevelType w:val="singleLevel"/>
    <w:tmpl w:val="5A6BA12D"/>
    <w:lvl w:ilvl="0" w:tentative="0">
      <w:start w:val="5"/>
      <w:numFmt w:val="chineseCounting"/>
      <w:suff w:val="nothing"/>
      <w:lvlText w:val="%1、"/>
      <w:lvlJc w:val="left"/>
      <w:rPr>
        <w:rFonts w:hint="eastAsia"/>
      </w:rPr>
    </w:lvl>
  </w:abstractNum>
  <w:abstractNum w:abstractNumId="1">
    <w:nsid w:val="5B2880F6"/>
    <w:multiLevelType w:val="singleLevel"/>
    <w:tmpl w:val="5B2880F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70E9A"/>
    <w:rsid w:val="006F4C1D"/>
    <w:rsid w:val="019A6E7C"/>
    <w:rsid w:val="05071112"/>
    <w:rsid w:val="0F3B59AF"/>
    <w:rsid w:val="0FB35667"/>
    <w:rsid w:val="11ED281A"/>
    <w:rsid w:val="12425EC5"/>
    <w:rsid w:val="18AA0C30"/>
    <w:rsid w:val="1A5B6545"/>
    <w:rsid w:val="1C44701D"/>
    <w:rsid w:val="1C736476"/>
    <w:rsid w:val="1F142AD8"/>
    <w:rsid w:val="22D9466E"/>
    <w:rsid w:val="23B724F4"/>
    <w:rsid w:val="25F43BEB"/>
    <w:rsid w:val="26703B4A"/>
    <w:rsid w:val="2AF56A45"/>
    <w:rsid w:val="2BBA29F0"/>
    <w:rsid w:val="319A3361"/>
    <w:rsid w:val="32835100"/>
    <w:rsid w:val="32B96FAF"/>
    <w:rsid w:val="332C13E3"/>
    <w:rsid w:val="33AF094A"/>
    <w:rsid w:val="374F3FBF"/>
    <w:rsid w:val="37555319"/>
    <w:rsid w:val="37CA571D"/>
    <w:rsid w:val="3AF90408"/>
    <w:rsid w:val="3C1800B7"/>
    <w:rsid w:val="3CA51FDD"/>
    <w:rsid w:val="3CCE7622"/>
    <w:rsid w:val="3D0164CB"/>
    <w:rsid w:val="41F85456"/>
    <w:rsid w:val="42483AFD"/>
    <w:rsid w:val="431C33BC"/>
    <w:rsid w:val="436E7404"/>
    <w:rsid w:val="489E59FB"/>
    <w:rsid w:val="49AB64D7"/>
    <w:rsid w:val="56270E9A"/>
    <w:rsid w:val="56380E3C"/>
    <w:rsid w:val="5687679A"/>
    <w:rsid w:val="60446229"/>
    <w:rsid w:val="61A13DD2"/>
    <w:rsid w:val="68644828"/>
    <w:rsid w:val="691F05F2"/>
    <w:rsid w:val="6C4835E2"/>
    <w:rsid w:val="6C75124C"/>
    <w:rsid w:val="70AC67EA"/>
    <w:rsid w:val="72E24485"/>
    <w:rsid w:val="730A5264"/>
    <w:rsid w:val="736B46DA"/>
    <w:rsid w:val="73FC046F"/>
    <w:rsid w:val="756F3CF1"/>
    <w:rsid w:val="77365FC4"/>
    <w:rsid w:val="7CB55554"/>
    <w:rsid w:val="7D892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2021-10-06T01:37:00Z</dcterms:created>
  <dc:creator>同策人事王均雨</dc:creator>
  <cp:lastModifiedBy>同策人事王均雨</cp:lastModifiedBy>
  <dcterms:modified xsi:type="dcterms:W3CDTF">2021-10-11T09:09:21Z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A9F6DDEA36D04721A0BBB391D37F0A91</vt:lpwstr>
  </property>
</Properties>
</file>