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法学院学生会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  <w:t>部长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换届竞聘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报名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margin" w:tblpXSpec="center" w:tblpY="158"/>
        <w:tblW w:w="95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2"/>
        <w:gridCol w:w="1058"/>
        <w:gridCol w:w="1059"/>
        <w:gridCol w:w="15"/>
        <w:gridCol w:w="1001"/>
        <w:gridCol w:w="1277"/>
        <w:gridCol w:w="882"/>
        <w:gridCol w:w="706"/>
        <w:gridCol w:w="529"/>
        <w:gridCol w:w="1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0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ind w:firstLine="240" w:firstLineChars="10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5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ind w:firstLine="600" w:firstLineChars="25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2" w:hRule="atLeast"/>
        </w:trPr>
        <w:tc>
          <w:tcPr>
            <w:tcW w:w="126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现任职务</w:t>
            </w:r>
          </w:p>
        </w:tc>
        <w:tc>
          <w:tcPr>
            <w:tcW w:w="211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2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拟报职务</w:t>
            </w:r>
          </w:p>
        </w:tc>
        <w:tc>
          <w:tcPr>
            <w:tcW w:w="2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近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一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学期学习情况      </w:t>
            </w:r>
          </w:p>
        </w:tc>
        <w:tc>
          <w:tcPr>
            <w:tcW w:w="21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ind w:left="557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学习成绩名次</w:t>
            </w:r>
          </w:p>
        </w:tc>
        <w:tc>
          <w:tcPr>
            <w:tcW w:w="2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ind w:left="557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综测成绩名次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班级人数</w:t>
            </w:r>
          </w:p>
        </w:tc>
        <w:tc>
          <w:tcPr>
            <w:tcW w:w="30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126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60" w:after="6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6" w:hRule="atLeast"/>
        </w:trPr>
        <w:tc>
          <w:tcPr>
            <w:tcW w:w="12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个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人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简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介</w:t>
            </w:r>
          </w:p>
          <w:p>
            <w:pPr>
              <w:spacing w:before="120" w:after="120"/>
              <w:ind w:left="113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</w:t>
            </w: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  <w:p>
            <w:pPr>
              <w:wordWrap w:val="0"/>
              <w:spacing w:before="120" w:after="120"/>
              <w:ind w:right="480"/>
              <w:jc w:val="right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签字：          </w:t>
            </w:r>
          </w:p>
          <w:p>
            <w:pPr>
              <w:spacing w:before="120" w:after="120"/>
              <w:ind w:right="480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                     （可另附页）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6AF7"/>
    <w:rsid w:val="0D2D6AF7"/>
    <w:rsid w:val="680A401D"/>
    <w:rsid w:val="710B0F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2016-04-11T09:55:00Z</dcterms:created>
  <dc:creator>侯振中</dc:creator>
  <cp:lastModifiedBy>Law2315</cp:lastModifiedBy>
  <dcterms:modified xsi:type="dcterms:W3CDTF">2017-04-06T06:57:33Z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